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259998" w14:textId="77777777" w:rsidR="000B129B" w:rsidRPr="00134F5E" w:rsidRDefault="000B129B" w:rsidP="00FE131D">
      <w:pPr>
        <w:pStyle w:val="NormalWeb"/>
        <w:shd w:val="clear" w:color="auto" w:fill="FFFFFF"/>
        <w:spacing w:before="0" w:beforeAutospacing="0" w:after="150" w:afterAutospacing="0"/>
        <w:rPr>
          <w:color w:val="333333"/>
        </w:rPr>
      </w:pPr>
      <w:r w:rsidRPr="00134F5E">
        <w:rPr>
          <w:color w:val="000000"/>
          <w:shd w:val="clear" w:color="auto" w:fill="FFFFFF"/>
        </w:rPr>
        <w:t>Dear Editor, Dear reviewers</w:t>
      </w:r>
    </w:p>
    <w:p w14:paraId="08823610" w14:textId="77777777" w:rsidR="000B129B" w:rsidRPr="00134F5E" w:rsidRDefault="000B129B" w:rsidP="00FE131D">
      <w:pPr>
        <w:pStyle w:val="NormalWeb"/>
        <w:shd w:val="clear" w:color="auto" w:fill="FFFFFF"/>
        <w:spacing w:before="0" w:beforeAutospacing="0" w:after="150" w:afterAutospacing="0"/>
        <w:jc w:val="both"/>
        <w:rPr>
          <w:color w:val="333333"/>
        </w:rPr>
      </w:pPr>
      <w:r w:rsidRPr="00134F5E">
        <w:rPr>
          <w:color w:val="333333"/>
        </w:rPr>
        <w:t>Thank you for your comments. We were pleased to know that our work was rated as potentially acceptable for publication in Journal, subject to adequate revision. We thank the reviewers for the time and effort that they have put into reviewing the previous version of the manuscript. Their suggestions have enabled us to improve our work. Based on the instructions provided in the public comment, we uploaded the file of the revised manuscript. Accordingly, we have uploaded a copy of the original manuscript with all the changes highlighted by using the track changes mode in MS Word.</w:t>
      </w:r>
    </w:p>
    <w:p w14:paraId="0660AF20" w14:textId="53E1D76A" w:rsidR="000B129B" w:rsidRPr="00134F5E" w:rsidRDefault="000B129B" w:rsidP="00FE131D">
      <w:pPr>
        <w:pStyle w:val="NormalWeb"/>
        <w:shd w:val="clear" w:color="auto" w:fill="FFFFFF"/>
        <w:spacing w:before="0" w:beforeAutospacing="0" w:after="150" w:afterAutospacing="0"/>
        <w:jc w:val="both"/>
        <w:rPr>
          <w:color w:val="333333"/>
        </w:rPr>
      </w:pPr>
      <w:r w:rsidRPr="00134F5E">
        <w:rPr>
          <w:color w:val="333333"/>
        </w:rPr>
        <w:t>Appended to this letter is our point-by-point response to the comments raised by the reviewers. The original comments by referee are listed blow in black, and our responses are given directly afterward in a different color (</w:t>
      </w:r>
      <w:r w:rsidR="0085610B" w:rsidRPr="00134F5E">
        <w:rPr>
          <w:rFonts w:eastAsia="SimSun"/>
          <w:color w:val="0000FF"/>
        </w:rPr>
        <w:t>blue</w:t>
      </w:r>
      <w:r w:rsidRPr="00134F5E">
        <w:rPr>
          <w:color w:val="333333"/>
        </w:rPr>
        <w:t>).</w:t>
      </w:r>
    </w:p>
    <w:p w14:paraId="462B11A7" w14:textId="77777777" w:rsidR="000B129B" w:rsidRPr="00134F5E" w:rsidRDefault="000B129B" w:rsidP="00FE131D">
      <w:pPr>
        <w:pStyle w:val="NormalWeb"/>
        <w:shd w:val="clear" w:color="auto" w:fill="FFFFFF"/>
        <w:spacing w:before="0" w:beforeAutospacing="0" w:after="150" w:afterAutospacing="0"/>
        <w:jc w:val="both"/>
        <w:rPr>
          <w:color w:val="333333"/>
        </w:rPr>
      </w:pPr>
      <w:r w:rsidRPr="00134F5E">
        <w:rPr>
          <w:color w:val="222222"/>
          <w:shd w:val="clear" w:color="auto" w:fill="FFFFFF"/>
        </w:rPr>
        <w:t>We would like also to thank you for allowing us to resubmit a revised copy of the manuscript.</w:t>
      </w:r>
    </w:p>
    <w:p w14:paraId="7D5101E4" w14:textId="77777777" w:rsidR="000B129B" w:rsidRPr="00134F5E" w:rsidRDefault="000B129B" w:rsidP="00FE131D">
      <w:pPr>
        <w:pStyle w:val="NormalWeb"/>
        <w:shd w:val="clear" w:color="auto" w:fill="FFFFFF"/>
        <w:spacing w:before="0" w:beforeAutospacing="0" w:after="150" w:afterAutospacing="0"/>
        <w:jc w:val="both"/>
        <w:rPr>
          <w:color w:val="333333"/>
        </w:rPr>
      </w:pPr>
      <w:r w:rsidRPr="00134F5E">
        <w:rPr>
          <w:color w:val="222222"/>
          <w:shd w:val="clear" w:color="auto" w:fill="FFFFFF"/>
        </w:rPr>
        <w:t>We hope that the revised manuscript is accepted for publication in the</w:t>
      </w:r>
      <w:r w:rsidR="0005634E" w:rsidRPr="00134F5E">
        <w:rPr>
          <w:color w:val="222222"/>
          <w:shd w:val="clear" w:color="auto" w:fill="FFFFFF"/>
        </w:rPr>
        <w:t xml:space="preserve"> Hydrology and Earth System Sciences</w:t>
      </w:r>
      <w:r w:rsidRPr="00134F5E">
        <w:rPr>
          <w:color w:val="222222"/>
          <w:shd w:val="clear" w:color="auto" w:fill="FFFFFF"/>
        </w:rPr>
        <w:t>.</w:t>
      </w:r>
    </w:p>
    <w:p w14:paraId="27C279F2" w14:textId="77777777" w:rsidR="000B129B" w:rsidRPr="00134F5E" w:rsidRDefault="000B129B" w:rsidP="00FE131D">
      <w:pPr>
        <w:pStyle w:val="NormalWeb"/>
        <w:shd w:val="clear" w:color="auto" w:fill="FFFFFF"/>
        <w:spacing w:before="0" w:beforeAutospacing="0" w:after="150" w:afterAutospacing="0"/>
        <w:jc w:val="both"/>
        <w:rPr>
          <w:color w:val="333333"/>
        </w:rPr>
      </w:pPr>
      <w:r w:rsidRPr="00134F5E">
        <w:rPr>
          <w:color w:val="222222"/>
          <w:shd w:val="clear" w:color="auto" w:fill="FFFFFF"/>
        </w:rPr>
        <w:t>Sincerely,</w:t>
      </w:r>
    </w:p>
    <w:p w14:paraId="6ACD04F7" w14:textId="77777777" w:rsidR="000B129B" w:rsidRPr="00134F5E" w:rsidRDefault="000B129B" w:rsidP="00FE131D">
      <w:pPr>
        <w:pStyle w:val="NormalWeb"/>
        <w:shd w:val="clear" w:color="auto" w:fill="FFFFFF"/>
        <w:spacing w:before="0" w:beforeAutospacing="0" w:after="150" w:afterAutospacing="0"/>
        <w:jc w:val="both"/>
        <w:rPr>
          <w:color w:val="222222"/>
          <w:shd w:val="clear" w:color="auto" w:fill="FFFFFF"/>
        </w:rPr>
      </w:pPr>
      <w:r w:rsidRPr="00134F5E">
        <w:rPr>
          <w:color w:val="222222"/>
          <w:shd w:val="clear" w:color="auto" w:fill="FFFFFF"/>
        </w:rPr>
        <w:t>Xiujie Wu</w:t>
      </w:r>
    </w:p>
    <w:p w14:paraId="56445F94" w14:textId="77777777" w:rsidR="000B129B" w:rsidRPr="00134F5E" w:rsidRDefault="000B129B" w:rsidP="00FE131D">
      <w:pPr>
        <w:pStyle w:val="NormalWeb"/>
        <w:shd w:val="clear" w:color="auto" w:fill="FFFFFF"/>
        <w:spacing w:before="0" w:beforeAutospacing="0" w:after="150" w:afterAutospacing="0"/>
        <w:rPr>
          <w:color w:val="333333"/>
        </w:rPr>
      </w:pPr>
    </w:p>
    <w:p w14:paraId="1813A7AE" w14:textId="77777777" w:rsidR="00A41116" w:rsidRPr="00134F5E" w:rsidRDefault="00A41116" w:rsidP="00FE131D">
      <w:pPr>
        <w:pStyle w:val="Heading1"/>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222222"/>
          <w:sz w:val="24"/>
          <w:szCs w:val="24"/>
          <w:shd w:val="clear" w:color="auto" w:fill="FFFFFF"/>
        </w:rPr>
        <w:t>Reviewer 1</w:t>
      </w:r>
      <w:r w:rsidRPr="00134F5E">
        <w:rPr>
          <w:rFonts w:ascii="Times New Roman" w:eastAsia="SimSun" w:hAnsi="Times New Roman" w:cs="Times New Roman"/>
          <w:b/>
          <w:color w:val="222222"/>
          <w:sz w:val="24"/>
          <w:szCs w:val="24"/>
          <w:shd w:val="clear" w:color="auto" w:fill="FFFFFF"/>
        </w:rPr>
        <w:t>：</w:t>
      </w:r>
      <w:r w:rsidR="000B129B" w:rsidRPr="00134F5E">
        <w:rPr>
          <w:rFonts w:ascii="Times New Roman" w:eastAsia="Times New Roman" w:hAnsi="Times New Roman" w:cs="Times New Roman"/>
          <w:b/>
          <w:color w:val="222222"/>
          <w:sz w:val="24"/>
          <w:szCs w:val="24"/>
          <w:shd w:val="clear" w:color="auto" w:fill="FFFFFF"/>
        </w:rPr>
        <w:br/>
      </w:r>
      <w:r w:rsidRPr="00134F5E">
        <w:rPr>
          <w:rFonts w:ascii="Times New Roman" w:eastAsia="Times New Roman" w:hAnsi="Times New Roman" w:cs="Times New Roman"/>
          <w:b/>
          <w:color w:val="000000"/>
          <w:sz w:val="24"/>
          <w:szCs w:val="24"/>
        </w:rPr>
        <w:t xml:space="preserve">Comments to the Authors </w:t>
      </w:r>
    </w:p>
    <w:p w14:paraId="45147BCD" w14:textId="77777777" w:rsidR="00A41116" w:rsidRPr="00134F5E" w:rsidRDefault="00A41116" w:rsidP="00FE131D">
      <w:pPr>
        <w:spacing w:after="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b/>
          <w:color w:val="000000"/>
          <w:sz w:val="24"/>
          <w:szCs w:val="24"/>
        </w:rPr>
        <w:t xml:space="preserve"> </w:t>
      </w:r>
    </w:p>
    <w:p w14:paraId="3DDE4D27" w14:textId="77777777" w:rsidR="00A41116" w:rsidRPr="00134F5E" w:rsidRDefault="00A41116" w:rsidP="00FE131D">
      <w:pPr>
        <w:spacing w:after="0" w:line="249" w:lineRule="auto"/>
        <w:ind w:right="6"/>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The manuscript on “</w:t>
      </w:r>
      <w:r w:rsidRPr="00134F5E">
        <w:rPr>
          <w:rFonts w:ascii="Times New Roman" w:eastAsia="Times New Roman" w:hAnsi="Times New Roman" w:cs="Times New Roman"/>
          <w:i/>
          <w:color w:val="000000"/>
          <w:sz w:val="24"/>
          <w:szCs w:val="24"/>
        </w:rPr>
        <w:t>Water resources in the Badain Jaran Desert, China: New insight from isotopes</w:t>
      </w:r>
      <w:r w:rsidRPr="00134F5E">
        <w:rPr>
          <w:rFonts w:ascii="Times New Roman" w:eastAsia="Times New Roman" w:hAnsi="Times New Roman" w:cs="Times New Roman"/>
          <w:color w:val="000000"/>
          <w:sz w:val="24"/>
          <w:szCs w:val="24"/>
        </w:rPr>
        <w:t>” by Xiujie Wu, et al. is providing evidence that groundwater in the Badain desert is locally recharged and consists of young water based on stable isotope samples collected from groundwater wells, lakes and during evaporation experiments. The authors argue against opinions published earlier (e.g., Chen et al. 2004, Gates et al. 2008). Beside stable isotopes, a main argument against old groundwater originating from the Qilian Mountains – as proposed earlier - is that DIC based carbon-14 ages are impacted by old carbonates. The authors argue that evaporative enrichment of stable isotopes and the extrapolation of the evaporation line back to source water on the LMWL proves that recharge occurs locally. The manuscript is covering a very interesting topic and research site, it is well written and structured. The collected data (two campaigns, 21 stable isotope samples, 7 carbon-14 groundwater ages) is combined with data from earlier studies of other authors. The material collected for this work seems to be satisfying but the authors could improve the manuscript, especially the methods chapter and their presentation of figures and tables.</w:t>
      </w:r>
      <w:r w:rsidRPr="00134F5E">
        <w:rPr>
          <w:rFonts w:ascii="Times New Roman" w:eastAsia="Times New Roman" w:hAnsi="Times New Roman" w:cs="Times New Roman"/>
          <w:i/>
          <w:color w:val="000000"/>
          <w:sz w:val="24"/>
          <w:szCs w:val="24"/>
        </w:rPr>
        <w:t xml:space="preserve"> </w:t>
      </w:r>
      <w:r w:rsidRPr="00134F5E">
        <w:rPr>
          <w:rFonts w:ascii="Times New Roman" w:eastAsia="Times New Roman" w:hAnsi="Times New Roman" w:cs="Times New Roman"/>
          <w:color w:val="000000"/>
          <w:sz w:val="24"/>
          <w:szCs w:val="24"/>
        </w:rPr>
        <w:t>I recommend to accept the paper for HESS after major revisions. My comments given below aim for an additional improvement of the manuscript.</w:t>
      </w:r>
      <w:r w:rsidRPr="00134F5E">
        <w:rPr>
          <w:rFonts w:ascii="Times New Roman" w:eastAsia="Times New Roman" w:hAnsi="Times New Roman" w:cs="Times New Roman"/>
          <w:i/>
          <w:color w:val="000000"/>
          <w:sz w:val="24"/>
          <w:szCs w:val="24"/>
        </w:rPr>
        <w:t xml:space="preserve"> </w:t>
      </w:r>
    </w:p>
    <w:p w14:paraId="1442974E" w14:textId="77777777" w:rsidR="00A41116" w:rsidRPr="00134F5E" w:rsidRDefault="00A41116" w:rsidP="00FE131D">
      <w:pPr>
        <w:spacing w:after="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b/>
          <w:color w:val="000000"/>
          <w:sz w:val="24"/>
          <w:szCs w:val="24"/>
        </w:rPr>
        <w:t xml:space="preserve"> </w:t>
      </w:r>
    </w:p>
    <w:p w14:paraId="59B33F69" w14:textId="77777777" w:rsidR="00A41116" w:rsidRPr="00134F5E" w:rsidRDefault="00A41116" w:rsidP="00FE131D">
      <w:pPr>
        <w:keepNext/>
        <w:keepLines/>
        <w:spacing w:after="0"/>
        <w:jc w:val="both"/>
        <w:outlineLvl w:val="0"/>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General comments </w:t>
      </w:r>
    </w:p>
    <w:p w14:paraId="4C948233" w14:textId="77777777" w:rsidR="00A41116" w:rsidRPr="00134F5E" w:rsidRDefault="00A41116" w:rsidP="00FE131D">
      <w:pPr>
        <w:spacing w:after="46"/>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 </w:t>
      </w:r>
    </w:p>
    <w:p w14:paraId="7853BD4F" w14:textId="77777777" w:rsidR="00A41116" w:rsidRPr="00134F5E" w:rsidRDefault="00A41116" w:rsidP="00FE131D">
      <w:pPr>
        <w:pStyle w:val="ListParagraph"/>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Since water resources are the main topic/title and there were plans to use these resources for a large water diversion project (Chen et al., 2004) in a very sensitive (arid) environment, a </w:t>
      </w:r>
      <w:r w:rsidRPr="00134F5E">
        <w:rPr>
          <w:rFonts w:ascii="Times New Roman" w:eastAsia="Times New Roman" w:hAnsi="Times New Roman" w:cs="Times New Roman"/>
          <w:color w:val="000000"/>
          <w:sz w:val="24"/>
          <w:szCs w:val="24"/>
        </w:rPr>
        <w:lastRenderedPageBreak/>
        <w:t xml:space="preserve">better description of hydrological components and an overall balance would be helpful. Would it be possible to calculate the recharge area that has to feed an evaporation loss of the lakes given? It would be interesting for the readers to get a better description of the hydrogeology and aquifer characteristics in the area (unconfined aquifer, page 11, line 3). </w:t>
      </w:r>
    </w:p>
    <w:p w14:paraId="3E0C16D3" w14:textId="10153EF9" w:rsidR="0085610B" w:rsidRPr="00134F5E" w:rsidRDefault="0070367A" w:rsidP="00FE131D">
      <w:pPr>
        <w:spacing w:after="10" w:line="250" w:lineRule="auto"/>
        <w:jc w:val="both"/>
        <w:rPr>
          <w:rFonts w:ascii="Times New Roman" w:eastAsia="SimSun" w:hAnsi="Times New Roman" w:cs="Times New Roman"/>
          <w:color w:val="0000FF"/>
          <w:sz w:val="24"/>
          <w:szCs w:val="24"/>
        </w:rPr>
      </w:pPr>
      <w:r w:rsidRPr="00134F5E">
        <w:rPr>
          <w:rFonts w:ascii="Times New Roman" w:hAnsi="Times New Roman" w:cs="Times New Roman"/>
          <w:color w:val="0000FF"/>
          <w:sz w:val="24"/>
          <w:szCs w:val="24"/>
        </w:rPr>
        <w:t>Reply</w:t>
      </w:r>
      <w:r w:rsidR="00ED51BF" w:rsidRPr="00134F5E">
        <w:rPr>
          <w:rFonts w:ascii="Times New Roman" w:eastAsia="Times New Roman" w:hAnsi="Times New Roman" w:cs="Times New Roman"/>
          <w:color w:val="0000FF"/>
          <w:sz w:val="24"/>
          <w:szCs w:val="24"/>
        </w:rPr>
        <w:t>:</w:t>
      </w:r>
      <w:r w:rsidR="00A41116" w:rsidRPr="00134F5E">
        <w:rPr>
          <w:rFonts w:ascii="Times New Roman" w:eastAsia="SimSun" w:hAnsi="Times New Roman" w:cs="Times New Roman"/>
          <w:color w:val="0000FF"/>
          <w:sz w:val="24"/>
          <w:szCs w:val="24"/>
        </w:rPr>
        <w:t xml:space="preserve"> </w:t>
      </w:r>
      <w:r w:rsidR="00D531C4" w:rsidRPr="00134F5E">
        <w:rPr>
          <w:rFonts w:ascii="Times New Roman" w:eastAsia="SimSun" w:hAnsi="Times New Roman" w:cs="Times New Roman"/>
          <w:color w:val="0000FF"/>
          <w:sz w:val="24"/>
          <w:szCs w:val="24"/>
        </w:rPr>
        <w:t>We agree</w:t>
      </w:r>
      <w:r w:rsidR="00906D9C" w:rsidRPr="00134F5E">
        <w:rPr>
          <w:rFonts w:ascii="Times New Roman" w:eastAsia="SimSu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p>
    <w:p w14:paraId="3F927749" w14:textId="70D46A47" w:rsidR="002D12C0" w:rsidRPr="00134F5E" w:rsidRDefault="002D12C0" w:rsidP="00FE131D">
      <w:pPr>
        <w:spacing w:after="10" w:line="250"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According to the comment, two points are highlighted in the revised manuscript:</w:t>
      </w:r>
    </w:p>
    <w:p w14:paraId="70F70176" w14:textId="6D55BE5D" w:rsidR="0070367A" w:rsidRPr="00134F5E" w:rsidRDefault="002D12C0" w:rsidP="002D12C0">
      <w:pPr>
        <w:spacing w:after="10" w:line="250"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(1) </w:t>
      </w:r>
      <w:r w:rsidR="00233855" w:rsidRPr="00134F5E">
        <w:rPr>
          <w:rFonts w:ascii="Times New Roman" w:eastAsia="SimSun" w:hAnsi="Times New Roman" w:cs="Times New Roman"/>
          <w:color w:val="0000FF"/>
          <w:sz w:val="24"/>
          <w:szCs w:val="24"/>
        </w:rPr>
        <w:t xml:space="preserve">An analysis of the mean annual water balance is performed in Section 5.3. </w:t>
      </w:r>
    </w:p>
    <w:p w14:paraId="3FF31497" w14:textId="3E7C22C9" w:rsidR="00171410" w:rsidRPr="00134F5E" w:rsidRDefault="00171410" w:rsidP="00B66735">
      <w:pPr>
        <w:spacing w:after="200" w:line="250"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(see Page 10; Line </w:t>
      </w:r>
      <w:r w:rsidR="00134F5E">
        <w:rPr>
          <w:rFonts w:ascii="Times New Roman" w:eastAsia="SimSun" w:hAnsi="Times New Roman" w:cs="Times New Roman"/>
          <w:color w:val="0000FF"/>
          <w:sz w:val="24"/>
          <w:szCs w:val="24"/>
        </w:rPr>
        <w:t>26-32</w:t>
      </w:r>
      <w:r w:rsidRPr="00134F5E">
        <w:rPr>
          <w:rFonts w:ascii="Times New Roman" w:eastAsia="SimSun" w:hAnsi="Times New Roman" w:cs="Times New Roman"/>
          <w:color w:val="0000FF"/>
          <w:sz w:val="24"/>
          <w:szCs w:val="24"/>
        </w:rPr>
        <w:t xml:space="preserve"> &amp; Page 11; Line 1-1</w:t>
      </w:r>
      <w:r w:rsidR="00134F5E">
        <w:rPr>
          <w:rFonts w:ascii="Times New Roman" w:eastAsia="SimSun" w:hAnsi="Times New Roman" w:cs="Times New Roman"/>
          <w:color w:val="0000FF"/>
          <w:sz w:val="24"/>
          <w:szCs w:val="24"/>
        </w:rPr>
        <w:t>3</w:t>
      </w:r>
      <w:r w:rsidRPr="00134F5E">
        <w:rPr>
          <w:rFonts w:ascii="Times New Roman" w:eastAsia="SimSun" w:hAnsi="Times New Roman" w:cs="Times New Roman"/>
          <w:color w:val="0000FF"/>
          <w:sz w:val="24"/>
          <w:szCs w:val="24"/>
        </w:rPr>
        <w:t>)</w:t>
      </w:r>
    </w:p>
    <w:p w14:paraId="4EFFF2D1" w14:textId="5F3AC99F" w:rsidR="002D12C0" w:rsidRPr="00134F5E" w:rsidRDefault="002D12C0" w:rsidP="002D12C0">
      <w:pPr>
        <w:spacing w:after="10" w:line="250" w:lineRule="auto"/>
        <w:jc w:val="both"/>
        <w:rPr>
          <w:rFonts w:ascii="Times New Roman" w:hAnsi="Times New Roman" w:cs="Times New Roman"/>
          <w:color w:val="0000FF"/>
          <w:sz w:val="24"/>
          <w:szCs w:val="24"/>
        </w:rPr>
      </w:pPr>
      <w:r w:rsidRPr="00134F5E">
        <w:rPr>
          <w:rFonts w:ascii="Times New Roman" w:eastAsia="SimSun" w:hAnsi="Times New Roman" w:cs="Times New Roman"/>
          <w:color w:val="0000FF"/>
          <w:sz w:val="24"/>
          <w:szCs w:val="24"/>
        </w:rPr>
        <w:t xml:space="preserve">(2) </w:t>
      </w:r>
      <w:r w:rsidR="003C1CD4" w:rsidRPr="00134F5E">
        <w:rPr>
          <w:rFonts w:ascii="Times New Roman" w:eastAsia="SimSun" w:hAnsi="Times New Roman" w:cs="Times New Roman"/>
          <w:color w:val="0000FF"/>
          <w:sz w:val="24"/>
          <w:szCs w:val="24"/>
        </w:rPr>
        <w:t xml:space="preserve">The characteristics of the aquifer system in the BJD </w:t>
      </w:r>
      <w:r w:rsidR="00D66B0B" w:rsidRPr="00134F5E">
        <w:rPr>
          <w:rFonts w:ascii="Times New Roman" w:eastAsia="SimSun" w:hAnsi="Times New Roman" w:cs="Times New Roman"/>
          <w:color w:val="0000FF"/>
          <w:sz w:val="24"/>
          <w:szCs w:val="24"/>
        </w:rPr>
        <w:t>are</w:t>
      </w:r>
      <w:r w:rsidR="003C1CD4" w:rsidRPr="00134F5E">
        <w:rPr>
          <w:rFonts w:ascii="Times New Roman" w:eastAsia="SimSun" w:hAnsi="Times New Roman" w:cs="Times New Roman"/>
          <w:color w:val="0000FF"/>
          <w:sz w:val="24"/>
          <w:szCs w:val="24"/>
        </w:rPr>
        <w:t xml:space="preserve"> described in the second paragraph of Section 2. </w:t>
      </w:r>
    </w:p>
    <w:p w14:paraId="4C132BF1" w14:textId="56FED943" w:rsidR="00A41116" w:rsidRPr="00134F5E" w:rsidRDefault="00171410" w:rsidP="00B66735">
      <w:pPr>
        <w:spacing w:after="200" w:line="250" w:lineRule="auto"/>
        <w:jc w:val="both"/>
        <w:rPr>
          <w:rFonts w:ascii="Times New Roman" w:eastAsia="Times New Roman" w:hAnsi="Times New Roman" w:cs="Times New Roman"/>
          <w:color w:val="2E74B5" w:themeColor="accent1" w:themeShade="BF"/>
          <w:sz w:val="24"/>
          <w:szCs w:val="24"/>
        </w:rPr>
      </w:pPr>
      <w:r w:rsidRPr="00134F5E">
        <w:rPr>
          <w:rFonts w:ascii="Times New Roman" w:eastAsia="SimSun" w:hAnsi="Times New Roman" w:cs="Times New Roman"/>
          <w:color w:val="0000FF"/>
          <w:sz w:val="24"/>
          <w:szCs w:val="24"/>
        </w:rPr>
        <w:t>(see Page 3</w:t>
      </w:r>
      <w:r w:rsidR="00113800">
        <w:rPr>
          <w:rFonts w:ascii="Times New Roman" w:eastAsia="SimSun" w:hAnsi="Times New Roman" w:cs="Times New Roman"/>
          <w:color w:val="0000FF"/>
          <w:sz w:val="24"/>
          <w:szCs w:val="24"/>
        </w:rPr>
        <w:t>,</w:t>
      </w:r>
      <w:r w:rsidRPr="00134F5E">
        <w:rPr>
          <w:rFonts w:ascii="Times New Roman" w:eastAsia="SimSun" w:hAnsi="Times New Roman" w:cs="Times New Roman"/>
          <w:color w:val="0000FF"/>
          <w:sz w:val="24"/>
          <w:szCs w:val="24"/>
        </w:rPr>
        <w:t xml:space="preserve"> Line 11-2</w:t>
      </w:r>
      <w:r w:rsidR="00134F5E">
        <w:rPr>
          <w:rFonts w:ascii="Times New Roman" w:eastAsia="SimSun" w:hAnsi="Times New Roman" w:cs="Times New Roman"/>
          <w:color w:val="0000FF"/>
          <w:sz w:val="24"/>
          <w:szCs w:val="24"/>
        </w:rPr>
        <w:t>3</w:t>
      </w:r>
      <w:r w:rsidRPr="00134F5E">
        <w:rPr>
          <w:rFonts w:ascii="Times New Roman" w:eastAsia="SimSun" w:hAnsi="Times New Roman" w:cs="Times New Roman"/>
          <w:color w:val="0000FF"/>
          <w:sz w:val="24"/>
          <w:szCs w:val="24"/>
        </w:rPr>
        <w:t>)</w:t>
      </w:r>
    </w:p>
    <w:p w14:paraId="1689AB99" w14:textId="77777777" w:rsidR="00A41116" w:rsidRPr="00134F5E" w:rsidRDefault="00A41116" w:rsidP="00FE131D">
      <w:pPr>
        <w:pStyle w:val="ListParagraph"/>
        <w:numPr>
          <w:ilvl w:val="0"/>
          <w:numId w:val="5"/>
        </w:numPr>
        <w:spacing w:after="59" w:line="249" w:lineRule="auto"/>
        <w:ind w:left="0" w:right="6"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Are the evaporation experiments and especially the pan size that were used representative for real evaporation processes? How were the pans constructed and installed? - Metal rings – e.g., in comparison to “class-A-evaporation pan” recommendations. </w:t>
      </w:r>
    </w:p>
    <w:p w14:paraId="5BF608B9" w14:textId="77777777" w:rsidR="00134F5E" w:rsidRDefault="0049785E" w:rsidP="00134F5E">
      <w:pPr>
        <w:spacing w:after="59" w:line="249" w:lineRule="auto"/>
        <w:contextualSpacing/>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A105C3" w:rsidRPr="00134F5E">
        <w:rPr>
          <w:rFonts w:ascii="Times New Roman" w:eastAsia="Times New Roman" w:hAnsi="Times New Roman" w:cs="Times New Roman"/>
          <w:color w:val="0000FF"/>
          <w:sz w:val="24"/>
          <w:szCs w:val="24"/>
        </w:rPr>
        <w:t xml:space="preserve">The evaporation experiments were </w:t>
      </w:r>
      <w:r w:rsidR="000B58B4" w:rsidRPr="00134F5E">
        <w:rPr>
          <w:rFonts w:ascii="Times New Roman" w:hAnsi="Times New Roman" w:cs="Times New Roman"/>
          <w:color w:val="0000FF"/>
          <w:sz w:val="24"/>
          <w:szCs w:val="24"/>
        </w:rPr>
        <w:t xml:space="preserve">performed using plastic pans with relatively small size. </w:t>
      </w:r>
      <w:r w:rsidR="00302C64" w:rsidRPr="00134F5E">
        <w:rPr>
          <w:rFonts w:ascii="Times New Roman" w:hAnsi="Times New Roman" w:cs="Times New Roman"/>
          <w:color w:val="0000FF"/>
          <w:sz w:val="24"/>
          <w:szCs w:val="24"/>
        </w:rPr>
        <w:t xml:space="preserve">We did not use the class-A-evaporation pan which is specially applied to measure the potential evaporation rate in weather stations, because the objective of this experiment is limited to check the varying isotope components of open water during evaporating. </w:t>
      </w:r>
      <w:r w:rsidR="005C7215" w:rsidRPr="00134F5E">
        <w:rPr>
          <w:rFonts w:ascii="Times New Roman" w:hAnsi="Times New Roman" w:cs="Times New Roman"/>
          <w:color w:val="0000FF"/>
          <w:sz w:val="24"/>
          <w:szCs w:val="24"/>
        </w:rPr>
        <w:t>We have revised the text to clarify this issue</w:t>
      </w:r>
    </w:p>
    <w:p w14:paraId="2C568473" w14:textId="363BCC58" w:rsidR="00A41116" w:rsidRPr="00134F5E" w:rsidRDefault="00171410" w:rsidP="00134F5E">
      <w:pPr>
        <w:spacing w:after="59" w:line="249" w:lineRule="auto"/>
        <w:contextualSpacing/>
        <w:jc w:val="both"/>
        <w:rPr>
          <w:rFonts w:ascii="Times New Roman" w:eastAsia="Times New Roman" w:hAnsi="Times New Roman" w:cs="Times New Roman"/>
          <w:color w:val="000000"/>
          <w:sz w:val="24"/>
          <w:szCs w:val="24"/>
        </w:rPr>
      </w:pPr>
      <w:r w:rsidRPr="00134F5E">
        <w:rPr>
          <w:rFonts w:ascii="Times New Roman" w:eastAsia="SimSun" w:hAnsi="Times New Roman" w:cs="Times New Roman"/>
          <w:color w:val="0000FF"/>
          <w:sz w:val="24"/>
          <w:szCs w:val="24"/>
        </w:rPr>
        <w:t>(see Page 5</w:t>
      </w:r>
      <w:r w:rsidR="00113800">
        <w:rPr>
          <w:rFonts w:ascii="Times New Roman" w:eastAsia="SimSun" w:hAnsi="Times New Roman" w:cs="Times New Roman"/>
          <w:color w:val="0000FF"/>
          <w:sz w:val="24"/>
          <w:szCs w:val="24"/>
        </w:rPr>
        <w:t>,</w:t>
      </w:r>
      <w:r w:rsidRPr="00134F5E">
        <w:rPr>
          <w:rFonts w:ascii="Times New Roman" w:eastAsia="SimSun" w:hAnsi="Times New Roman" w:cs="Times New Roman"/>
          <w:color w:val="0000FF"/>
          <w:sz w:val="24"/>
          <w:szCs w:val="24"/>
        </w:rPr>
        <w:t xml:space="preserve"> Line </w:t>
      </w:r>
      <w:r w:rsidR="00134F5E">
        <w:rPr>
          <w:rFonts w:ascii="Times New Roman" w:eastAsia="SimSun" w:hAnsi="Times New Roman" w:cs="Times New Roman"/>
          <w:color w:val="0000FF"/>
          <w:sz w:val="24"/>
          <w:szCs w:val="24"/>
        </w:rPr>
        <w:t>6,7</w:t>
      </w:r>
      <w:r w:rsidRPr="00134F5E">
        <w:rPr>
          <w:rFonts w:ascii="Times New Roman" w:eastAsia="SimSun" w:hAnsi="Times New Roman" w:cs="Times New Roman"/>
          <w:color w:val="0000FF"/>
          <w:sz w:val="24"/>
          <w:szCs w:val="24"/>
        </w:rPr>
        <w:t>)</w:t>
      </w:r>
    </w:p>
    <w:p w14:paraId="0E23F4F1" w14:textId="77777777" w:rsidR="00A41116" w:rsidRPr="00134F5E" w:rsidRDefault="00A41116" w:rsidP="00FE131D">
      <w:pPr>
        <w:pStyle w:val="ListParagraph"/>
        <w:numPr>
          <w:ilvl w:val="0"/>
          <w:numId w:val="5"/>
        </w:numPr>
        <w:spacing w:after="59" w:line="249" w:lineRule="auto"/>
        <w:ind w:left="0" w:right="6"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The given evaporation lines should be directly compared and values discussed with those of other studies (e.g., Wu et al. 2014, Chen et al., 2004). Because </w:t>
      </w:r>
      <w:r w:rsidR="00FB5241" w:rsidRPr="00134F5E">
        <w:rPr>
          <w:rFonts w:ascii="Times New Roman" w:eastAsia="Times New Roman" w:hAnsi="Times New Roman" w:cs="Times New Roman"/>
          <w:color w:val="000000"/>
          <w:sz w:val="24"/>
          <w:szCs w:val="24"/>
        </w:rPr>
        <w:t>a</w:t>
      </w:r>
      <w:r w:rsidRPr="00134F5E">
        <w:rPr>
          <w:rFonts w:ascii="Times New Roman" w:eastAsia="Times New Roman" w:hAnsi="Times New Roman" w:cs="Times New Roman"/>
          <w:color w:val="000000"/>
          <w:sz w:val="24"/>
          <w:szCs w:val="24"/>
        </w:rPr>
        <w:t xml:space="preserve"> main argument for source water relies on an extrapolated value of the LMWL it would be necessary to provide best evidence for this value. </w:t>
      </w:r>
    </w:p>
    <w:p w14:paraId="5F8684E4" w14:textId="77777777" w:rsidR="00171410" w:rsidRPr="00134F5E" w:rsidRDefault="004E33AB" w:rsidP="00FE131D">
      <w:pPr>
        <w:spacing w:after="10" w:line="249" w:lineRule="auto"/>
        <w:ind w:right="6"/>
        <w:jc w:val="both"/>
        <w:rPr>
          <w:rFonts w:ascii="Times New Roman" w:eastAsia="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60263B" w:rsidRPr="00134F5E">
        <w:rPr>
          <w:rFonts w:ascii="Times New Roman" w:eastAsia="Times New Roman" w:hAnsi="Times New Roman" w:cs="Times New Roman"/>
          <w:color w:val="0000FF"/>
          <w:sz w:val="24"/>
          <w:szCs w:val="24"/>
        </w:rPr>
        <w:t>A</w:t>
      </w:r>
      <w:r w:rsidR="007334AF" w:rsidRPr="00134F5E">
        <w:rPr>
          <w:rFonts w:ascii="Times New Roman" w:hAnsi="Times New Roman" w:cs="Times New Roman"/>
          <w:color w:val="0000FF"/>
          <w:sz w:val="24"/>
          <w:szCs w:val="24"/>
        </w:rPr>
        <w:t>ccept</w:t>
      </w:r>
      <w:r w:rsidR="00906D9C" w:rsidRPr="00134F5E">
        <w:rPr>
          <w:rFonts w:ascii="Times New Roman" w:hAnsi="Times New Roman" w:cs="Times New Roman"/>
          <w:color w:val="0000FF"/>
          <w:sz w:val="24"/>
          <w:szCs w:val="24"/>
        </w:rPr>
        <w:t>.</w:t>
      </w:r>
      <w:r w:rsidR="00A41116" w:rsidRPr="00134F5E">
        <w:rPr>
          <w:rFonts w:ascii="Times New Roman" w:eastAsia="Times New Roman" w:hAnsi="Times New Roman" w:cs="Times New Roman"/>
          <w:color w:val="0000FF"/>
          <w:sz w:val="24"/>
          <w:szCs w:val="24"/>
        </w:rPr>
        <w:t xml:space="preserve"> </w:t>
      </w:r>
    </w:p>
    <w:p w14:paraId="147867C4" w14:textId="78BE6AC8" w:rsidR="00A41116" w:rsidRPr="00134F5E" w:rsidRDefault="007334AF" w:rsidP="00FE131D">
      <w:pPr>
        <w:spacing w:after="10" w:line="249" w:lineRule="auto"/>
        <w:ind w:right="6"/>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 xml:space="preserve">We compare the evaporation lines in our study with previous studies in the discussion part of </w:t>
      </w:r>
      <w:r w:rsidR="008C38D5" w:rsidRPr="00134F5E">
        <w:rPr>
          <w:rFonts w:ascii="Times New Roman" w:hAnsi="Times New Roman" w:cs="Times New Roman"/>
          <w:color w:val="0000FF"/>
          <w:sz w:val="24"/>
          <w:szCs w:val="24"/>
        </w:rPr>
        <w:t xml:space="preserve">Section </w:t>
      </w:r>
      <w:r w:rsidRPr="00134F5E">
        <w:rPr>
          <w:rFonts w:ascii="Times New Roman" w:hAnsi="Times New Roman" w:cs="Times New Roman"/>
          <w:color w:val="0000FF"/>
          <w:sz w:val="24"/>
          <w:szCs w:val="24"/>
        </w:rPr>
        <w:t>5.2.</w:t>
      </w:r>
      <w:r w:rsidR="00A41116" w:rsidRPr="00134F5E">
        <w:rPr>
          <w:rFonts w:ascii="Times New Roman" w:eastAsia="Times New Roman" w:hAnsi="Times New Roman" w:cs="Times New Roman"/>
          <w:color w:val="0000FF"/>
          <w:sz w:val="24"/>
          <w:szCs w:val="24"/>
        </w:rPr>
        <w:t xml:space="preserve"> </w:t>
      </w:r>
    </w:p>
    <w:p w14:paraId="6A31961A" w14:textId="3274E623" w:rsidR="00A41116" w:rsidRPr="00134F5E" w:rsidRDefault="00171410" w:rsidP="00B66735">
      <w:pPr>
        <w:spacing w:after="200" w:line="250" w:lineRule="auto"/>
        <w:jc w:val="both"/>
        <w:rPr>
          <w:rFonts w:ascii="Times New Roman" w:eastAsia="Times New Roman" w:hAnsi="Times New Roman" w:cs="Times New Roman"/>
          <w:color w:val="000000"/>
          <w:sz w:val="24"/>
          <w:szCs w:val="24"/>
        </w:rPr>
      </w:pPr>
      <w:r w:rsidRPr="00134F5E">
        <w:rPr>
          <w:rFonts w:ascii="Times New Roman" w:eastAsia="SimSun" w:hAnsi="Times New Roman" w:cs="Times New Roman"/>
          <w:color w:val="0000FF"/>
          <w:sz w:val="24"/>
          <w:szCs w:val="24"/>
        </w:rPr>
        <w:t>(see Page 8</w:t>
      </w:r>
      <w:r w:rsidR="00113800">
        <w:rPr>
          <w:rFonts w:ascii="Times New Roman" w:eastAsia="SimSun" w:hAnsi="Times New Roman" w:cs="Times New Roman"/>
          <w:color w:val="0000FF"/>
          <w:sz w:val="24"/>
          <w:szCs w:val="24"/>
        </w:rPr>
        <w:t>,</w:t>
      </w:r>
      <w:r w:rsidRPr="00134F5E">
        <w:rPr>
          <w:rFonts w:ascii="Times New Roman" w:eastAsia="SimSun" w:hAnsi="Times New Roman" w:cs="Times New Roman"/>
          <w:color w:val="0000FF"/>
          <w:sz w:val="24"/>
          <w:szCs w:val="24"/>
        </w:rPr>
        <w:t xml:space="preserve"> Line 2</w:t>
      </w:r>
      <w:r w:rsidR="00A50D98">
        <w:rPr>
          <w:rFonts w:ascii="Times New Roman" w:eastAsia="SimSun" w:hAnsi="Times New Roman" w:cs="Times New Roman"/>
          <w:color w:val="0000FF"/>
          <w:sz w:val="24"/>
          <w:szCs w:val="24"/>
        </w:rPr>
        <w:t>8</w:t>
      </w:r>
      <w:r w:rsidRPr="00134F5E">
        <w:rPr>
          <w:rFonts w:ascii="Times New Roman" w:eastAsia="SimSun" w:hAnsi="Times New Roman" w:cs="Times New Roman"/>
          <w:color w:val="0000FF"/>
          <w:sz w:val="24"/>
          <w:szCs w:val="24"/>
        </w:rPr>
        <w:t>-33</w:t>
      </w:r>
      <w:r w:rsidR="00A50D98">
        <w:rPr>
          <w:rFonts w:ascii="Times New Roman" w:eastAsia="SimSun" w:hAnsi="Times New Roman" w:cs="Times New Roman"/>
          <w:color w:val="0000FF"/>
          <w:sz w:val="24"/>
          <w:szCs w:val="24"/>
        </w:rPr>
        <w:t>&amp; Page 9</w:t>
      </w:r>
      <w:r w:rsidR="00113800">
        <w:rPr>
          <w:rFonts w:ascii="Times New Roman" w:eastAsia="SimSun" w:hAnsi="Times New Roman" w:cs="Times New Roman"/>
          <w:color w:val="0000FF"/>
          <w:sz w:val="24"/>
          <w:szCs w:val="24"/>
        </w:rPr>
        <w:t>,</w:t>
      </w:r>
      <w:r w:rsidR="00A50D98">
        <w:rPr>
          <w:rFonts w:ascii="Times New Roman" w:eastAsia="SimSun" w:hAnsi="Times New Roman" w:cs="Times New Roman"/>
          <w:color w:val="0000FF"/>
          <w:sz w:val="24"/>
          <w:szCs w:val="24"/>
        </w:rPr>
        <w:t xml:space="preserve"> Line 1-3</w:t>
      </w:r>
      <w:r w:rsidRPr="00134F5E">
        <w:rPr>
          <w:rFonts w:ascii="Times New Roman" w:eastAsia="SimSun" w:hAnsi="Times New Roman" w:cs="Times New Roman"/>
          <w:color w:val="0000FF"/>
          <w:sz w:val="24"/>
          <w:szCs w:val="24"/>
        </w:rPr>
        <w:t>)</w:t>
      </w:r>
    </w:p>
    <w:p w14:paraId="0B5863BA" w14:textId="77777777" w:rsidR="00A41116" w:rsidRPr="00134F5E" w:rsidRDefault="00A41116" w:rsidP="00FE131D">
      <w:pPr>
        <w:numPr>
          <w:ilvl w:val="0"/>
          <w:numId w:val="5"/>
        </w:numPr>
        <w:spacing w:after="0" w:line="249" w:lineRule="auto"/>
        <w:ind w:left="0" w:right="6"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The method section lacks precise description and detailed information (e.g., on conducted </w:t>
      </w:r>
      <w:r w:rsidRPr="00134F5E">
        <w:rPr>
          <w:rFonts w:ascii="Times New Roman" w:eastAsia="Times New Roman" w:hAnsi="Times New Roman" w:cs="Times New Roman"/>
          <w:color w:val="000000"/>
          <w:sz w:val="24"/>
          <w:szCs w:val="24"/>
          <w:vertAlign w:val="superscript"/>
        </w:rPr>
        <w:t>14</w:t>
      </w:r>
      <w:r w:rsidRPr="00134F5E">
        <w:rPr>
          <w:rFonts w:ascii="Times New Roman" w:eastAsia="Times New Roman" w:hAnsi="Times New Roman" w:cs="Times New Roman"/>
          <w:color w:val="000000"/>
          <w:sz w:val="24"/>
          <w:szCs w:val="24"/>
        </w:rPr>
        <w:t xml:space="preserve">C corrections, gas preparation methods for stable isotopes). Would it be possible to correct for the described carbonate contribution based on measured values? Would it be possible to use DOC for 14C-dating or other dating approaches? Was hydrochemistry data evaluated from the collected samples as well? </w:t>
      </w:r>
    </w:p>
    <w:p w14:paraId="58F688D9" w14:textId="626E350D" w:rsidR="00223A26" w:rsidRPr="00134F5E" w:rsidRDefault="00AD07B7" w:rsidP="00FE131D">
      <w:pPr>
        <w:spacing w:after="0" w:line="249" w:lineRule="auto"/>
        <w:ind w:right="6"/>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272143" w:rsidRPr="00134F5E">
        <w:rPr>
          <w:rFonts w:ascii="Times New Roman" w:hAnsi="Times New Roman" w:cs="Times New Roman"/>
          <w:color w:val="0000FF"/>
          <w:sz w:val="24"/>
          <w:szCs w:val="24"/>
        </w:rPr>
        <w:t xml:space="preserve">Additional information is presented in </w:t>
      </w:r>
      <w:r w:rsidR="00272143" w:rsidRPr="00134F5E">
        <w:rPr>
          <w:rFonts w:ascii="Times New Roman" w:eastAsia="Times New Roman" w:hAnsi="Times New Roman" w:cs="Times New Roman"/>
          <w:color w:val="0000FF"/>
          <w:sz w:val="24"/>
          <w:szCs w:val="24"/>
        </w:rPr>
        <w:t>Section</w:t>
      </w:r>
      <w:r w:rsidR="00272143" w:rsidRPr="00134F5E">
        <w:rPr>
          <w:rFonts w:ascii="Times New Roman" w:hAnsi="Times New Roman" w:cs="Times New Roman"/>
          <w:color w:val="0000FF"/>
          <w:sz w:val="24"/>
          <w:szCs w:val="24"/>
        </w:rPr>
        <w:t xml:space="preserve"> 3.3. </w:t>
      </w:r>
    </w:p>
    <w:p w14:paraId="2657B133" w14:textId="3AD2C23C" w:rsidR="00171410" w:rsidRPr="00134F5E" w:rsidRDefault="00171410" w:rsidP="00B66735">
      <w:pPr>
        <w:spacing w:after="200" w:line="250"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(see Page </w:t>
      </w:r>
      <w:r w:rsidR="00A50D98">
        <w:rPr>
          <w:rFonts w:ascii="Times New Roman" w:eastAsia="SimSun" w:hAnsi="Times New Roman" w:cs="Times New Roman"/>
          <w:color w:val="0000FF"/>
          <w:sz w:val="24"/>
          <w:szCs w:val="24"/>
        </w:rPr>
        <w:t>5</w:t>
      </w:r>
      <w:r w:rsidR="00113800">
        <w:rPr>
          <w:rFonts w:ascii="Times New Roman" w:eastAsia="SimSun" w:hAnsi="Times New Roman" w:cs="Times New Roman"/>
          <w:color w:val="0000FF"/>
          <w:sz w:val="24"/>
          <w:szCs w:val="24"/>
        </w:rPr>
        <w:t>,</w:t>
      </w:r>
      <w:r w:rsidRPr="00134F5E">
        <w:rPr>
          <w:rFonts w:ascii="Times New Roman" w:eastAsia="SimSun" w:hAnsi="Times New Roman" w:cs="Times New Roman"/>
          <w:color w:val="0000FF"/>
          <w:sz w:val="24"/>
          <w:szCs w:val="24"/>
        </w:rPr>
        <w:t xml:space="preserve"> Line </w:t>
      </w:r>
      <w:r w:rsidR="00A50D98">
        <w:rPr>
          <w:rFonts w:ascii="Times New Roman" w:eastAsia="SimSun" w:hAnsi="Times New Roman" w:cs="Times New Roman"/>
          <w:color w:val="0000FF"/>
          <w:sz w:val="24"/>
          <w:szCs w:val="24"/>
        </w:rPr>
        <w:t>32&amp; Page 6</w:t>
      </w:r>
      <w:r w:rsidR="00113800">
        <w:rPr>
          <w:rFonts w:ascii="Times New Roman" w:eastAsia="SimSun" w:hAnsi="Times New Roman" w:cs="Times New Roman"/>
          <w:color w:val="0000FF"/>
          <w:sz w:val="24"/>
          <w:szCs w:val="24"/>
        </w:rPr>
        <w:t>,</w:t>
      </w:r>
      <w:r w:rsidR="00A50D98">
        <w:rPr>
          <w:rFonts w:ascii="Times New Roman" w:eastAsia="SimSun" w:hAnsi="Times New Roman" w:cs="Times New Roman"/>
          <w:color w:val="0000FF"/>
          <w:sz w:val="24"/>
          <w:szCs w:val="24"/>
        </w:rPr>
        <w:t xml:space="preserve"> 1-13</w:t>
      </w:r>
      <w:r w:rsidRPr="00134F5E">
        <w:rPr>
          <w:rFonts w:ascii="Times New Roman" w:eastAsia="SimSun" w:hAnsi="Times New Roman" w:cs="Times New Roman"/>
          <w:color w:val="0000FF"/>
          <w:sz w:val="24"/>
          <w:szCs w:val="24"/>
        </w:rPr>
        <w:t>)</w:t>
      </w:r>
    </w:p>
    <w:p w14:paraId="37DA3159" w14:textId="77777777" w:rsidR="004764E6" w:rsidRPr="00134F5E" w:rsidRDefault="005B2317" w:rsidP="005B2317">
      <w:pPr>
        <w:spacing w:after="200" w:line="250"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We make a correction of the carbonate contribution for the groundwater age. </w:t>
      </w:r>
    </w:p>
    <w:p w14:paraId="1D9D6AE5" w14:textId="3B05926F" w:rsidR="005B2317" w:rsidRPr="00134F5E" w:rsidRDefault="005B2317" w:rsidP="005B2317">
      <w:pPr>
        <w:spacing w:after="200" w:line="250" w:lineRule="auto"/>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(see Page 11, Line 2</w:t>
      </w:r>
      <w:r w:rsidR="00A50D98">
        <w:rPr>
          <w:rFonts w:ascii="Times New Roman" w:eastAsia="SimSun" w:hAnsi="Times New Roman" w:cs="Times New Roman"/>
          <w:color w:val="0000FF"/>
          <w:sz w:val="24"/>
          <w:szCs w:val="24"/>
        </w:rPr>
        <w:t>6</w:t>
      </w:r>
      <w:r w:rsidRPr="00134F5E">
        <w:rPr>
          <w:rFonts w:ascii="Times New Roman" w:eastAsia="SimSun" w:hAnsi="Times New Roman" w:cs="Times New Roman"/>
          <w:color w:val="0000FF"/>
          <w:sz w:val="24"/>
          <w:szCs w:val="24"/>
        </w:rPr>
        <w:t>-3</w:t>
      </w:r>
      <w:r w:rsidR="00A50D98">
        <w:rPr>
          <w:rFonts w:ascii="Times New Roman" w:eastAsia="SimSun" w:hAnsi="Times New Roman" w:cs="Times New Roman"/>
          <w:color w:val="0000FF"/>
          <w:sz w:val="24"/>
          <w:szCs w:val="24"/>
        </w:rPr>
        <w:t>3</w:t>
      </w:r>
      <w:r w:rsidRPr="00134F5E">
        <w:rPr>
          <w:rFonts w:ascii="Times New Roman" w:eastAsia="SimSun" w:hAnsi="Times New Roman" w:cs="Times New Roman"/>
          <w:color w:val="0000FF"/>
          <w:sz w:val="24"/>
          <w:szCs w:val="24"/>
        </w:rPr>
        <w:t>; Page 12, Line 1-1</w:t>
      </w:r>
      <w:r w:rsidR="00A50D98">
        <w:rPr>
          <w:rFonts w:ascii="Times New Roman" w:eastAsia="SimSun" w:hAnsi="Times New Roman" w:cs="Times New Roman"/>
          <w:color w:val="0000FF"/>
          <w:sz w:val="24"/>
          <w:szCs w:val="24"/>
        </w:rPr>
        <w:t>3</w:t>
      </w:r>
      <w:r w:rsidRPr="00134F5E">
        <w:rPr>
          <w:rFonts w:ascii="Times New Roman" w:eastAsia="SimSun" w:hAnsi="Times New Roman" w:cs="Times New Roman"/>
          <w:color w:val="0000FF"/>
          <w:sz w:val="24"/>
          <w:szCs w:val="24"/>
        </w:rPr>
        <w:t>)</w:t>
      </w:r>
    </w:p>
    <w:p w14:paraId="569FE9AF" w14:textId="77777777" w:rsidR="00A50D98" w:rsidRPr="00A50D98" w:rsidRDefault="00A50D98" w:rsidP="00A50D98">
      <w:pPr>
        <w:spacing w:after="200" w:line="250" w:lineRule="auto"/>
        <w:jc w:val="both"/>
        <w:rPr>
          <w:rFonts w:ascii="Times New Roman" w:eastAsia="SimSun" w:hAnsi="Times New Roman" w:cs="Times New Roman"/>
          <w:color w:val="0000FF"/>
          <w:sz w:val="24"/>
          <w:szCs w:val="24"/>
        </w:rPr>
      </w:pPr>
      <w:r w:rsidRPr="00A50D98">
        <w:rPr>
          <w:rFonts w:ascii="Times New Roman" w:eastAsia="SimSun" w:hAnsi="Times New Roman" w:cs="Times New Roman"/>
          <w:color w:val="0000FF"/>
          <w:sz w:val="24"/>
          <w:szCs w:val="24"/>
        </w:rPr>
        <w:t>The DIC of groundwater is likely composed of two sources: soil CO</w:t>
      </w:r>
      <w:r w:rsidRPr="00A50D98">
        <w:rPr>
          <w:rFonts w:ascii="Times New Roman" w:eastAsia="SimSun" w:hAnsi="Times New Roman" w:cs="Times New Roman"/>
          <w:color w:val="0000FF"/>
          <w:sz w:val="24"/>
          <w:szCs w:val="24"/>
          <w:vertAlign w:val="subscript"/>
        </w:rPr>
        <w:t>2</w:t>
      </w:r>
      <w:r w:rsidRPr="00A50D98">
        <w:rPr>
          <w:rFonts w:ascii="Times New Roman" w:eastAsia="SimSun" w:hAnsi="Times New Roman" w:cs="Times New Roman"/>
          <w:color w:val="0000FF"/>
          <w:sz w:val="24"/>
          <w:szCs w:val="24"/>
        </w:rPr>
        <w:t xml:space="preserve"> in the recharge area and carbonates in the aquifer. The δ</w:t>
      </w:r>
      <w:r w:rsidRPr="00A50D98">
        <w:rPr>
          <w:rFonts w:ascii="Times New Roman" w:eastAsia="SimSun" w:hAnsi="Times New Roman" w:cs="Times New Roman"/>
          <w:color w:val="0000FF"/>
          <w:sz w:val="24"/>
          <w:szCs w:val="24"/>
          <w:vertAlign w:val="superscript"/>
        </w:rPr>
        <w:t>13</w:t>
      </w:r>
      <w:r w:rsidRPr="00A50D98">
        <w:rPr>
          <w:rFonts w:ascii="Times New Roman" w:eastAsia="SimSun" w:hAnsi="Times New Roman" w:cs="Times New Roman"/>
          <w:color w:val="0000FF"/>
          <w:sz w:val="24"/>
          <w:szCs w:val="24"/>
        </w:rPr>
        <w:t>C of DIC derived from dissolution of soil CO</w:t>
      </w:r>
      <w:r w:rsidRPr="00A50D98">
        <w:rPr>
          <w:rFonts w:ascii="Times New Roman" w:eastAsia="SimSun" w:hAnsi="Times New Roman" w:cs="Times New Roman"/>
          <w:color w:val="0000FF"/>
          <w:sz w:val="24"/>
          <w:szCs w:val="24"/>
          <w:vertAlign w:val="subscript"/>
        </w:rPr>
        <w:t>2</w:t>
      </w:r>
      <w:r w:rsidRPr="00A50D98">
        <w:rPr>
          <w:rFonts w:ascii="Times New Roman" w:eastAsia="SimSun" w:hAnsi="Times New Roman" w:cs="Times New Roman"/>
          <w:color w:val="0000FF"/>
          <w:sz w:val="24"/>
          <w:szCs w:val="24"/>
        </w:rPr>
        <w:t xml:space="preserve"> in the recharge </w:t>
      </w:r>
      <w:r w:rsidRPr="00A50D98">
        <w:rPr>
          <w:rFonts w:ascii="Times New Roman" w:eastAsia="SimSun" w:hAnsi="Times New Roman" w:cs="Times New Roman"/>
          <w:color w:val="0000FF"/>
          <w:sz w:val="24"/>
          <w:szCs w:val="24"/>
        </w:rPr>
        <w:lastRenderedPageBreak/>
        <w:t>zone can be estimated using equilibrium isotope fractionation factors for carbonate-water system (Deines et al., 1974). The desert is sparsely vegetated with shrubs and grasses. Although one C4 grass (</w:t>
      </w:r>
      <w:r w:rsidRPr="00A50D98">
        <w:rPr>
          <w:rFonts w:ascii="Times New Roman" w:eastAsia="SimSun" w:hAnsi="Times New Roman" w:cs="Times New Roman"/>
          <w:i/>
          <w:color w:val="0000FF"/>
          <w:sz w:val="24"/>
          <w:szCs w:val="24"/>
        </w:rPr>
        <w:t>Agriophyllum squarrosum</w:t>
      </w:r>
      <w:r w:rsidRPr="00A50D98">
        <w:rPr>
          <w:rFonts w:ascii="Times New Roman" w:eastAsia="SimSun" w:hAnsi="Times New Roman" w:cs="Times New Roman"/>
          <w:color w:val="0000FF"/>
          <w:sz w:val="24"/>
          <w:szCs w:val="24"/>
        </w:rPr>
        <w:t>)</w:t>
      </w:r>
      <w:r w:rsidRPr="00A50D98">
        <w:rPr>
          <w:rFonts w:ascii="Times New Roman" w:eastAsia="SimSun" w:hAnsi="Times New Roman" w:cs="Times New Roman"/>
          <w:i/>
          <w:color w:val="0000FF"/>
          <w:sz w:val="24"/>
          <w:szCs w:val="24"/>
        </w:rPr>
        <w:t xml:space="preserve"> </w:t>
      </w:r>
      <w:r w:rsidRPr="00A50D98">
        <w:rPr>
          <w:rFonts w:ascii="Times New Roman" w:eastAsia="SimSun" w:hAnsi="Times New Roman" w:cs="Times New Roman"/>
          <w:color w:val="0000FF"/>
          <w:sz w:val="24"/>
          <w:szCs w:val="24"/>
        </w:rPr>
        <w:t>and two C4 shrubs (</w:t>
      </w:r>
      <w:r w:rsidRPr="00A50D98">
        <w:rPr>
          <w:rFonts w:ascii="Times New Roman" w:eastAsia="SimSun" w:hAnsi="Times New Roman" w:cs="Times New Roman"/>
          <w:i/>
          <w:color w:val="0000FF"/>
          <w:sz w:val="24"/>
          <w:szCs w:val="24"/>
        </w:rPr>
        <w:t>Haloxylon ammodendron</w:t>
      </w:r>
      <w:r w:rsidRPr="00A50D98">
        <w:rPr>
          <w:rFonts w:ascii="Times New Roman" w:eastAsia="SimSun" w:hAnsi="Times New Roman" w:cs="Times New Roman"/>
          <w:color w:val="0000FF"/>
          <w:sz w:val="24"/>
          <w:szCs w:val="24"/>
        </w:rPr>
        <w:t xml:space="preserve"> and </w:t>
      </w:r>
      <w:r w:rsidRPr="00A50D98">
        <w:rPr>
          <w:rFonts w:ascii="Times New Roman" w:eastAsia="SimSun" w:hAnsi="Times New Roman" w:cs="Times New Roman"/>
          <w:i/>
          <w:color w:val="0000FF"/>
          <w:sz w:val="24"/>
          <w:szCs w:val="24"/>
        </w:rPr>
        <w:t>Calligonum alaschanicum</w:t>
      </w:r>
      <w:r w:rsidRPr="00A50D98">
        <w:rPr>
          <w:rFonts w:ascii="Times New Roman" w:eastAsia="SimSun" w:hAnsi="Times New Roman" w:cs="Times New Roman"/>
          <w:color w:val="0000FF"/>
          <w:sz w:val="24"/>
          <w:szCs w:val="24"/>
        </w:rPr>
        <w:t xml:space="preserve">) have been found the desert, the biomass in the region is dominated by C3 plants including </w:t>
      </w:r>
      <w:r w:rsidRPr="00A50D98">
        <w:rPr>
          <w:rFonts w:ascii="Times New Roman" w:eastAsia="SimSun" w:hAnsi="Times New Roman" w:cs="Times New Roman"/>
          <w:i/>
          <w:color w:val="0000FF"/>
          <w:sz w:val="24"/>
          <w:szCs w:val="24"/>
        </w:rPr>
        <w:t xml:space="preserve">Caragana korshinskii </w:t>
      </w:r>
      <w:r w:rsidRPr="00A50D98">
        <w:rPr>
          <w:rFonts w:ascii="Times New Roman" w:eastAsia="SimSun" w:hAnsi="Times New Roman" w:cs="Times New Roman"/>
          <w:color w:val="0000FF"/>
          <w:sz w:val="24"/>
          <w:szCs w:val="24"/>
        </w:rPr>
        <w:t>(C3),</w:t>
      </w:r>
      <w:r w:rsidRPr="00A50D98">
        <w:rPr>
          <w:rFonts w:ascii="Times New Roman" w:eastAsia="SimSun" w:hAnsi="Times New Roman" w:cs="Times New Roman"/>
          <w:i/>
          <w:color w:val="0000FF"/>
          <w:sz w:val="24"/>
          <w:szCs w:val="24"/>
        </w:rPr>
        <w:t xml:space="preserve"> </w:t>
      </w:r>
      <w:r w:rsidRPr="00A50D98">
        <w:rPr>
          <w:rFonts w:ascii="Times New Roman" w:eastAsia="SimSun" w:hAnsi="Times New Roman" w:cs="Times New Roman"/>
          <w:i/>
          <w:iCs/>
          <w:color w:val="0000FF"/>
          <w:sz w:val="24"/>
          <w:szCs w:val="24"/>
          <w:lang w:val="en-GB"/>
        </w:rPr>
        <w:t>Pugionium cornutum</w:t>
      </w:r>
      <w:r w:rsidRPr="00A50D98">
        <w:rPr>
          <w:rFonts w:ascii="Times New Roman" w:eastAsia="SimSun" w:hAnsi="Times New Roman" w:cs="Times New Roman"/>
          <w:i/>
          <w:iCs/>
          <w:color w:val="0000FF"/>
          <w:sz w:val="24"/>
          <w:szCs w:val="24"/>
        </w:rPr>
        <w:t xml:space="preserve"> </w:t>
      </w:r>
      <w:r w:rsidRPr="00A50D98">
        <w:rPr>
          <w:rFonts w:ascii="Times New Roman" w:eastAsia="SimSun" w:hAnsi="Times New Roman" w:cs="Times New Roman"/>
          <w:color w:val="0000FF"/>
          <w:sz w:val="24"/>
          <w:szCs w:val="24"/>
        </w:rPr>
        <w:t xml:space="preserve">and </w:t>
      </w:r>
      <w:r w:rsidRPr="00A50D98">
        <w:rPr>
          <w:rFonts w:ascii="Times New Roman" w:eastAsia="SimSun" w:hAnsi="Times New Roman" w:cs="Times New Roman"/>
          <w:i/>
          <w:color w:val="0000FF"/>
          <w:sz w:val="24"/>
          <w:szCs w:val="24"/>
        </w:rPr>
        <w:t xml:space="preserve">Psammochloa villosa </w:t>
      </w:r>
      <w:r w:rsidRPr="00A50D98">
        <w:rPr>
          <w:rFonts w:ascii="Times New Roman" w:eastAsia="SimSun" w:hAnsi="Times New Roman" w:cs="Times New Roman"/>
          <w:color w:val="0000FF"/>
          <w:sz w:val="24"/>
          <w:szCs w:val="24"/>
        </w:rPr>
        <w:t xml:space="preserve">(Yan et al., 2001; Wang et al., 2007; </w:t>
      </w:r>
      <w:r w:rsidRPr="00A50D98">
        <w:rPr>
          <w:rFonts w:ascii="Times New Roman" w:eastAsia="SimSun" w:hAnsi="Times New Roman" w:cs="Times New Roman"/>
          <w:color w:val="0000FF"/>
          <w:sz w:val="24"/>
          <w:szCs w:val="24"/>
          <w:lang w:val="en-GB"/>
        </w:rPr>
        <w:t>Ramawat</w:t>
      </w:r>
      <w:r w:rsidRPr="00A50D98">
        <w:rPr>
          <w:rFonts w:ascii="Times New Roman" w:eastAsia="SimSun" w:hAnsi="Times New Roman" w:cs="Times New Roman"/>
          <w:color w:val="0000FF"/>
          <w:sz w:val="24"/>
          <w:szCs w:val="24"/>
        </w:rPr>
        <w:t>, 2009). The shrubs are distributed on the dunes, but the lowland areas near the lakes are covered by grasses. The δ</w:t>
      </w:r>
      <w:r w:rsidRPr="00A50D98">
        <w:rPr>
          <w:rFonts w:ascii="Times New Roman" w:eastAsia="SimSun" w:hAnsi="Times New Roman" w:cs="Times New Roman"/>
          <w:color w:val="0000FF"/>
          <w:sz w:val="24"/>
          <w:szCs w:val="24"/>
          <w:vertAlign w:val="superscript"/>
        </w:rPr>
        <w:t>13</w:t>
      </w:r>
      <w:r w:rsidRPr="00A50D98">
        <w:rPr>
          <w:rFonts w:ascii="Times New Roman" w:eastAsia="SimSun" w:hAnsi="Times New Roman" w:cs="Times New Roman"/>
          <w:color w:val="0000FF"/>
          <w:sz w:val="24"/>
          <w:szCs w:val="24"/>
        </w:rPr>
        <w:t>C of soil CO</w:t>
      </w:r>
      <w:r w:rsidRPr="00A50D98">
        <w:rPr>
          <w:rFonts w:ascii="Times New Roman" w:eastAsia="SimSun" w:hAnsi="Times New Roman" w:cs="Times New Roman"/>
          <w:color w:val="0000FF"/>
          <w:sz w:val="24"/>
          <w:szCs w:val="24"/>
          <w:vertAlign w:val="subscript"/>
        </w:rPr>
        <w:t>2</w:t>
      </w:r>
      <w:r w:rsidRPr="00A50D98">
        <w:rPr>
          <w:rFonts w:ascii="Times New Roman" w:eastAsia="SimSun" w:hAnsi="Times New Roman" w:cs="Times New Roman"/>
          <w:color w:val="0000FF"/>
          <w:sz w:val="24"/>
          <w:szCs w:val="24"/>
        </w:rPr>
        <w:t xml:space="preserve"> in soils hosting dense C</w:t>
      </w:r>
      <w:r w:rsidRPr="00A50D98">
        <w:rPr>
          <w:rFonts w:ascii="Times New Roman" w:eastAsia="SimSun" w:hAnsi="Times New Roman" w:cs="Times New Roman"/>
          <w:color w:val="0000FF"/>
          <w:sz w:val="24"/>
          <w:szCs w:val="24"/>
          <w:vertAlign w:val="subscript"/>
        </w:rPr>
        <w:t>3</w:t>
      </w:r>
      <w:r w:rsidRPr="00A50D98">
        <w:rPr>
          <w:rFonts w:ascii="Times New Roman" w:eastAsia="SimSun" w:hAnsi="Times New Roman" w:cs="Times New Roman"/>
          <w:color w:val="0000FF"/>
          <w:sz w:val="24"/>
          <w:szCs w:val="24"/>
        </w:rPr>
        <w:t xml:space="preserve"> vegetation is about −23‰ (Cerling et al., 1991). In soils with &lt;60% vegetation cover, </w:t>
      </w:r>
      <w:bookmarkStart w:id="0" w:name="OLE_LINK54"/>
      <w:bookmarkStart w:id="1" w:name="OLE_LINK53"/>
      <w:r w:rsidRPr="00A50D98">
        <w:rPr>
          <w:rFonts w:ascii="Times New Roman" w:eastAsia="SimSun" w:hAnsi="Times New Roman" w:cs="Times New Roman"/>
          <w:color w:val="0000FF"/>
          <w:sz w:val="24"/>
          <w:szCs w:val="24"/>
        </w:rPr>
        <w:t>δ</w:t>
      </w:r>
      <w:r w:rsidRPr="00A50D98">
        <w:rPr>
          <w:rFonts w:ascii="Times New Roman" w:eastAsia="SimSun" w:hAnsi="Times New Roman" w:cs="Times New Roman"/>
          <w:color w:val="0000FF"/>
          <w:sz w:val="24"/>
          <w:szCs w:val="24"/>
          <w:vertAlign w:val="superscript"/>
        </w:rPr>
        <w:t>13</w:t>
      </w:r>
      <w:r w:rsidRPr="00A50D98">
        <w:rPr>
          <w:rFonts w:ascii="Times New Roman" w:eastAsia="SimSun" w:hAnsi="Times New Roman" w:cs="Times New Roman"/>
          <w:color w:val="0000FF"/>
          <w:sz w:val="24"/>
          <w:szCs w:val="24"/>
        </w:rPr>
        <w:t>C of soil CO</w:t>
      </w:r>
      <w:r w:rsidRPr="00A50D98">
        <w:rPr>
          <w:rFonts w:ascii="Times New Roman" w:eastAsia="SimSun" w:hAnsi="Times New Roman" w:cs="Times New Roman"/>
          <w:color w:val="0000FF"/>
          <w:sz w:val="24"/>
          <w:szCs w:val="24"/>
          <w:vertAlign w:val="subscript"/>
        </w:rPr>
        <w:t>2</w:t>
      </w:r>
      <w:r w:rsidRPr="00A50D98">
        <w:rPr>
          <w:rFonts w:ascii="Times New Roman" w:eastAsia="SimSun" w:hAnsi="Times New Roman" w:cs="Times New Roman"/>
          <w:color w:val="0000FF"/>
          <w:sz w:val="24"/>
          <w:szCs w:val="24"/>
        </w:rPr>
        <w:t xml:space="preserve"> </w:t>
      </w:r>
      <w:bookmarkEnd w:id="0"/>
      <w:bookmarkEnd w:id="1"/>
      <w:r w:rsidRPr="00A50D98">
        <w:rPr>
          <w:rFonts w:ascii="Times New Roman" w:eastAsia="SimSun" w:hAnsi="Times New Roman" w:cs="Times New Roman"/>
          <w:color w:val="0000FF"/>
          <w:sz w:val="24"/>
          <w:szCs w:val="24"/>
        </w:rPr>
        <w:t>is &gt; −21‰, due to mixing with atmospheric CO</w:t>
      </w:r>
      <w:r w:rsidRPr="00A50D98">
        <w:rPr>
          <w:rFonts w:ascii="Times New Roman" w:eastAsia="SimSun" w:hAnsi="Times New Roman" w:cs="Times New Roman"/>
          <w:color w:val="0000FF"/>
          <w:sz w:val="24"/>
          <w:szCs w:val="24"/>
          <w:vertAlign w:val="subscript"/>
        </w:rPr>
        <w:t>2</w:t>
      </w:r>
      <w:r w:rsidRPr="00A50D98">
        <w:rPr>
          <w:rFonts w:ascii="Times New Roman" w:eastAsia="SimSun" w:hAnsi="Times New Roman" w:cs="Times New Roman"/>
          <w:color w:val="0000FF"/>
          <w:sz w:val="24"/>
          <w:szCs w:val="24"/>
        </w:rPr>
        <w:t xml:space="preserve"> resulting from low soil respiration rates (Cerling et al., 1991; Quade et al., 1989). Assuming that the δ</w:t>
      </w:r>
      <w:r w:rsidRPr="00A50D98">
        <w:rPr>
          <w:rFonts w:ascii="Times New Roman" w:eastAsia="SimSun" w:hAnsi="Times New Roman" w:cs="Times New Roman"/>
          <w:color w:val="0000FF"/>
          <w:sz w:val="24"/>
          <w:szCs w:val="24"/>
          <w:vertAlign w:val="superscript"/>
        </w:rPr>
        <w:t>13</w:t>
      </w:r>
      <w:r w:rsidRPr="00A50D98">
        <w:rPr>
          <w:rFonts w:ascii="Times New Roman" w:eastAsia="SimSun" w:hAnsi="Times New Roman" w:cs="Times New Roman"/>
          <w:color w:val="0000FF"/>
          <w:sz w:val="24"/>
          <w:szCs w:val="24"/>
        </w:rPr>
        <w:t>C of soil CO</w:t>
      </w:r>
      <w:r w:rsidRPr="00A50D98">
        <w:rPr>
          <w:rFonts w:ascii="Times New Roman" w:eastAsia="SimSun" w:hAnsi="Times New Roman" w:cs="Times New Roman"/>
          <w:color w:val="0000FF"/>
          <w:sz w:val="24"/>
          <w:szCs w:val="24"/>
          <w:vertAlign w:val="subscript"/>
        </w:rPr>
        <w:t>2</w:t>
      </w:r>
      <w:r w:rsidRPr="00A50D98">
        <w:rPr>
          <w:rFonts w:ascii="Times New Roman" w:eastAsia="SimSun" w:hAnsi="Times New Roman" w:cs="Times New Roman"/>
          <w:color w:val="0000FF"/>
          <w:sz w:val="24"/>
          <w:szCs w:val="24"/>
        </w:rPr>
        <w:t xml:space="preserve"> is −20‰, the pH of the infiltration water in the soil zone in the recharge area is 5.3 and carbonates in aquifer have a δ</w:t>
      </w:r>
      <w:r w:rsidRPr="00A50D98">
        <w:rPr>
          <w:rFonts w:ascii="Times New Roman" w:eastAsia="SimSun" w:hAnsi="Times New Roman" w:cs="Times New Roman"/>
          <w:color w:val="0000FF"/>
          <w:sz w:val="24"/>
          <w:szCs w:val="24"/>
          <w:vertAlign w:val="superscript"/>
        </w:rPr>
        <w:t>13</w:t>
      </w:r>
      <w:r w:rsidRPr="00A50D98">
        <w:rPr>
          <w:rFonts w:ascii="Times New Roman" w:eastAsia="SimSun" w:hAnsi="Times New Roman" w:cs="Times New Roman"/>
          <w:color w:val="0000FF"/>
          <w:sz w:val="24"/>
          <w:szCs w:val="24"/>
        </w:rPr>
        <w:t>C value +2‰. We can calculate the fraction (</w:t>
      </w:r>
      <w:r w:rsidRPr="00A50D98">
        <w:rPr>
          <w:rFonts w:ascii="Times New Roman" w:eastAsia="SimSun" w:hAnsi="Times New Roman" w:cs="Times New Roman"/>
          <w:i/>
          <w:color w:val="0000FF"/>
          <w:sz w:val="24"/>
          <w:szCs w:val="24"/>
        </w:rPr>
        <w:t>F</w:t>
      </w:r>
      <w:r w:rsidRPr="00A50D98">
        <w:rPr>
          <w:rFonts w:ascii="Times New Roman" w:eastAsia="SimSun" w:hAnsi="Times New Roman" w:cs="Times New Roman"/>
          <w:color w:val="0000FF"/>
          <w:sz w:val="24"/>
          <w:szCs w:val="24"/>
        </w:rPr>
        <w:t>) of soil CO</w:t>
      </w:r>
      <w:r w:rsidRPr="00A50D98">
        <w:rPr>
          <w:rFonts w:ascii="Times New Roman" w:eastAsia="SimSun" w:hAnsi="Times New Roman" w:cs="Times New Roman"/>
          <w:color w:val="0000FF"/>
          <w:sz w:val="24"/>
          <w:szCs w:val="24"/>
          <w:vertAlign w:val="subscript"/>
        </w:rPr>
        <w:t>2</w:t>
      </w:r>
      <w:r w:rsidRPr="00A50D98">
        <w:rPr>
          <w:rFonts w:ascii="Times New Roman" w:eastAsia="SimSun" w:hAnsi="Times New Roman" w:cs="Times New Roman"/>
          <w:color w:val="0000FF"/>
          <w:sz w:val="24"/>
          <w:szCs w:val="24"/>
        </w:rPr>
        <w:t>-derived DIC in groundwater from the measured DIC- δ</w:t>
      </w:r>
      <w:r w:rsidRPr="00A50D98">
        <w:rPr>
          <w:rFonts w:ascii="Times New Roman" w:eastAsia="SimSun" w:hAnsi="Times New Roman" w:cs="Times New Roman"/>
          <w:color w:val="0000FF"/>
          <w:sz w:val="24"/>
          <w:szCs w:val="24"/>
          <w:vertAlign w:val="superscript"/>
        </w:rPr>
        <w:t>13</w:t>
      </w:r>
      <w:r w:rsidRPr="00A50D98">
        <w:rPr>
          <w:rFonts w:ascii="Times New Roman" w:eastAsia="SimSun" w:hAnsi="Times New Roman" w:cs="Times New Roman"/>
          <w:color w:val="0000FF"/>
          <w:sz w:val="24"/>
          <w:szCs w:val="24"/>
        </w:rPr>
        <w:t>C value using the following mass balance relationship</w:t>
      </w:r>
      <w:r w:rsidRPr="00A50D98">
        <w:rPr>
          <w:rFonts w:ascii="Times New Roman" w:eastAsia="SimSun" w:hAnsi="Times New Roman" w:cs="Times New Roman"/>
          <w:i/>
          <w:color w:val="0000FF"/>
          <w:sz w:val="24"/>
          <w:szCs w:val="24"/>
        </w:rPr>
        <w:t>:</w:t>
      </w:r>
    </w:p>
    <w:p w14:paraId="4FD4C334" w14:textId="0BB5631E" w:rsidR="00A50D98" w:rsidRPr="00A50D98" w:rsidRDefault="00A50D98" w:rsidP="00A50D98">
      <w:pPr>
        <w:spacing w:after="200" w:line="250" w:lineRule="auto"/>
        <w:jc w:val="both"/>
        <w:rPr>
          <w:rFonts w:ascii="Times New Roman" w:eastAsia="SimSun" w:hAnsi="Times New Roman" w:cs="Times New Roman"/>
          <w:color w:val="0000FF"/>
          <w:sz w:val="24"/>
          <w:szCs w:val="24"/>
        </w:rPr>
      </w:pPr>
      <m:oMath>
        <m:r>
          <w:rPr>
            <w:rFonts w:ascii="Cambria Math" w:eastAsia="SimSun" w:hAnsi="Cambria Math" w:cs="Times New Roman"/>
            <w:color w:val="0000FF"/>
            <w:sz w:val="24"/>
            <w:szCs w:val="24"/>
          </w:rPr>
          <m:t>F=</m:t>
        </m:r>
        <m:f>
          <m:fPr>
            <m:ctrlPr>
              <w:rPr>
                <w:rFonts w:ascii="Cambria Math" w:eastAsia="SimSun" w:hAnsi="Cambria Math" w:cs="Times New Roman"/>
                <w:color w:val="0000FF"/>
                <w:sz w:val="24"/>
                <w:szCs w:val="24"/>
                <w:lang w:val="en-GB"/>
              </w:rPr>
            </m:ctrlPr>
          </m:fPr>
          <m:num>
            <m:sSup>
              <m:sSupPr>
                <m:ctrlPr>
                  <w:rPr>
                    <w:rFonts w:ascii="Cambria Math" w:eastAsia="SimSun" w:hAnsi="Cambria Math" w:cs="Times New Roman"/>
                    <w:color w:val="0000FF"/>
                    <w:sz w:val="24"/>
                    <w:szCs w:val="24"/>
                    <w:lang w:val="en-GB"/>
                  </w:rPr>
                </m:ctrlPr>
              </m:sSupPr>
              <m:e>
                <m:r>
                  <w:rPr>
                    <w:rFonts w:ascii="Cambria Math" w:eastAsia="SimSun" w:hAnsi="Cambria Math" w:cs="Times New Roman"/>
                    <w:color w:val="0000FF"/>
                    <w:sz w:val="24"/>
                    <w:szCs w:val="24"/>
                  </w:rPr>
                  <m:t>δ</m:t>
                </m:r>
              </m:e>
              <m:sup>
                <m:r>
                  <w:rPr>
                    <w:rFonts w:ascii="Cambria Math" w:eastAsia="SimSun" w:hAnsi="Cambria Math" w:cs="Times New Roman"/>
                    <w:color w:val="0000FF"/>
                    <w:sz w:val="24"/>
                    <w:szCs w:val="24"/>
                  </w:rPr>
                  <m:t>13</m:t>
                </m:r>
              </m:sup>
            </m:sSup>
            <m:r>
              <w:rPr>
                <w:rFonts w:ascii="Cambria Math" w:eastAsia="SimSun" w:hAnsi="Cambria Math" w:cs="Times New Roman"/>
                <w:color w:val="0000FF"/>
                <w:sz w:val="24"/>
                <w:szCs w:val="24"/>
              </w:rPr>
              <m:t>C-</m:t>
            </m:r>
            <m:sSup>
              <m:sSupPr>
                <m:ctrlPr>
                  <w:rPr>
                    <w:rFonts w:ascii="Cambria Math" w:eastAsia="SimSun" w:hAnsi="Cambria Math" w:cs="Times New Roman"/>
                    <w:color w:val="0000FF"/>
                    <w:sz w:val="24"/>
                    <w:szCs w:val="24"/>
                    <w:lang w:val="en-GB"/>
                  </w:rPr>
                </m:ctrlPr>
              </m:sSupPr>
              <m:e>
                <m:r>
                  <w:rPr>
                    <w:rFonts w:ascii="Cambria Math" w:eastAsia="SimSun" w:hAnsi="Cambria Math" w:cs="Times New Roman"/>
                    <w:color w:val="0000FF"/>
                    <w:sz w:val="24"/>
                    <w:szCs w:val="24"/>
                  </w:rPr>
                  <m:t>δ</m:t>
                </m:r>
              </m:e>
              <m:sup>
                <m:r>
                  <w:rPr>
                    <w:rFonts w:ascii="Cambria Math" w:eastAsia="SimSun" w:hAnsi="Cambria Math" w:cs="Times New Roman"/>
                    <w:color w:val="0000FF"/>
                    <w:sz w:val="24"/>
                    <w:szCs w:val="24"/>
                  </w:rPr>
                  <m:t>13</m:t>
                </m:r>
              </m:sup>
            </m:sSup>
            <m:sSub>
              <m:sSubPr>
                <m:ctrlPr>
                  <w:rPr>
                    <w:rFonts w:ascii="Cambria Math" w:eastAsia="SimSun" w:hAnsi="Cambria Math" w:cs="Times New Roman"/>
                    <w:color w:val="0000FF"/>
                    <w:sz w:val="24"/>
                    <w:szCs w:val="24"/>
                    <w:lang w:val="en-GB"/>
                  </w:rPr>
                </m:ctrlPr>
              </m:sSubPr>
              <m:e>
                <m:r>
                  <w:rPr>
                    <w:rFonts w:ascii="Cambria Math" w:eastAsia="SimSun" w:hAnsi="Cambria Math" w:cs="Times New Roman"/>
                    <w:color w:val="0000FF"/>
                    <w:sz w:val="24"/>
                    <w:szCs w:val="24"/>
                  </w:rPr>
                  <m:t>C</m:t>
                </m:r>
              </m:e>
              <m:sub>
                <m:r>
                  <w:rPr>
                    <w:rFonts w:ascii="Cambria Math" w:eastAsia="SimSun" w:hAnsi="Cambria Math" w:cs="Times New Roman"/>
                    <w:color w:val="0000FF"/>
                    <w:sz w:val="24"/>
                    <w:szCs w:val="24"/>
                  </w:rPr>
                  <m:t>carb</m:t>
                </m:r>
              </m:sub>
            </m:sSub>
          </m:num>
          <m:den>
            <m:sSup>
              <m:sSupPr>
                <m:ctrlPr>
                  <w:rPr>
                    <w:rFonts w:ascii="Cambria Math" w:eastAsia="SimSun" w:hAnsi="Cambria Math" w:cs="Times New Roman"/>
                    <w:color w:val="0000FF"/>
                    <w:sz w:val="24"/>
                    <w:szCs w:val="24"/>
                    <w:lang w:val="en-GB"/>
                  </w:rPr>
                </m:ctrlPr>
              </m:sSupPr>
              <m:e>
                <m:r>
                  <w:rPr>
                    <w:rFonts w:ascii="Cambria Math" w:eastAsia="SimSun" w:hAnsi="Cambria Math" w:cs="Times New Roman"/>
                    <w:color w:val="0000FF"/>
                    <w:sz w:val="24"/>
                    <w:szCs w:val="24"/>
                  </w:rPr>
                  <m:t>δ</m:t>
                </m:r>
              </m:e>
              <m:sup>
                <m:r>
                  <w:rPr>
                    <w:rFonts w:ascii="Cambria Math" w:eastAsia="SimSun" w:hAnsi="Cambria Math" w:cs="Times New Roman"/>
                    <w:color w:val="0000FF"/>
                    <w:sz w:val="24"/>
                    <w:szCs w:val="24"/>
                  </w:rPr>
                  <m:t>13</m:t>
                </m:r>
              </m:sup>
            </m:sSup>
            <m:sSub>
              <m:sSubPr>
                <m:ctrlPr>
                  <w:rPr>
                    <w:rFonts w:ascii="Cambria Math" w:eastAsia="SimSun" w:hAnsi="Cambria Math" w:cs="Times New Roman"/>
                    <w:color w:val="0000FF"/>
                    <w:sz w:val="24"/>
                    <w:szCs w:val="24"/>
                    <w:lang w:val="en-GB"/>
                  </w:rPr>
                </m:ctrlPr>
              </m:sSubPr>
              <m:e>
                <m:r>
                  <w:rPr>
                    <w:rFonts w:ascii="Cambria Math" w:eastAsia="SimSun" w:hAnsi="Cambria Math" w:cs="Times New Roman"/>
                    <w:color w:val="0000FF"/>
                    <w:sz w:val="24"/>
                    <w:szCs w:val="24"/>
                  </w:rPr>
                  <m:t>C</m:t>
                </m:r>
              </m:e>
              <m:sub>
                <m:r>
                  <w:rPr>
                    <w:rFonts w:ascii="Cambria Math" w:eastAsia="SimSun" w:hAnsi="Cambria Math" w:cs="Times New Roman"/>
                    <w:color w:val="0000FF"/>
                    <w:sz w:val="24"/>
                    <w:szCs w:val="24"/>
                  </w:rPr>
                  <m:t>DIC-</m:t>
                </m:r>
                <m:sSub>
                  <m:sSubPr>
                    <m:ctrlPr>
                      <w:rPr>
                        <w:rFonts w:ascii="Cambria Math" w:eastAsia="SimSun" w:hAnsi="Cambria Math" w:cs="Times New Roman"/>
                        <w:color w:val="0000FF"/>
                        <w:sz w:val="24"/>
                        <w:szCs w:val="24"/>
                        <w:lang w:val="en-GB"/>
                      </w:rPr>
                    </m:ctrlPr>
                  </m:sSubPr>
                  <m:e>
                    <m:r>
                      <w:rPr>
                        <w:rFonts w:ascii="Cambria Math" w:eastAsia="SimSun" w:hAnsi="Cambria Math" w:cs="Times New Roman"/>
                        <w:color w:val="0000FF"/>
                        <w:sz w:val="24"/>
                        <w:szCs w:val="24"/>
                      </w:rPr>
                      <m:t>CO</m:t>
                    </m:r>
                  </m:e>
                  <m:sub>
                    <m:r>
                      <w:rPr>
                        <w:rFonts w:ascii="Cambria Math" w:eastAsia="SimSun" w:hAnsi="Cambria Math" w:cs="Times New Roman"/>
                        <w:color w:val="0000FF"/>
                        <w:sz w:val="24"/>
                        <w:szCs w:val="24"/>
                      </w:rPr>
                      <m:t>2</m:t>
                    </m:r>
                  </m:sub>
                </m:sSub>
                <m:r>
                  <w:rPr>
                    <w:rFonts w:ascii="Cambria Math" w:eastAsia="SimSun" w:hAnsi="Cambria Math" w:cs="Times New Roman"/>
                    <w:color w:val="0000FF"/>
                    <w:sz w:val="24"/>
                    <w:szCs w:val="24"/>
                  </w:rPr>
                  <m:t>(soil)</m:t>
                </m:r>
              </m:sub>
            </m:sSub>
            <m:r>
              <w:rPr>
                <w:rFonts w:ascii="Cambria Math" w:eastAsia="SimSun" w:hAnsi="Cambria Math" w:cs="Times New Roman"/>
                <w:color w:val="0000FF"/>
                <w:sz w:val="24"/>
                <w:szCs w:val="24"/>
              </w:rPr>
              <m:t>-</m:t>
            </m:r>
            <m:sSup>
              <m:sSupPr>
                <m:ctrlPr>
                  <w:rPr>
                    <w:rFonts w:ascii="Cambria Math" w:eastAsia="SimSun" w:hAnsi="Cambria Math" w:cs="Times New Roman"/>
                    <w:color w:val="0000FF"/>
                    <w:sz w:val="24"/>
                    <w:szCs w:val="24"/>
                    <w:lang w:val="en-GB"/>
                  </w:rPr>
                </m:ctrlPr>
              </m:sSupPr>
              <m:e>
                <m:r>
                  <w:rPr>
                    <w:rFonts w:ascii="Cambria Math" w:eastAsia="SimSun" w:hAnsi="Cambria Math" w:cs="Times New Roman"/>
                    <w:color w:val="0000FF"/>
                    <w:sz w:val="24"/>
                    <w:szCs w:val="24"/>
                  </w:rPr>
                  <m:t xml:space="preserve"> δ</m:t>
                </m:r>
              </m:e>
              <m:sup>
                <m:r>
                  <w:rPr>
                    <w:rFonts w:ascii="Cambria Math" w:eastAsia="SimSun" w:hAnsi="Cambria Math" w:cs="Times New Roman"/>
                    <w:color w:val="0000FF"/>
                    <w:sz w:val="24"/>
                    <w:szCs w:val="24"/>
                  </w:rPr>
                  <m:t>13</m:t>
                </m:r>
              </m:sup>
            </m:sSup>
            <m:sSub>
              <m:sSubPr>
                <m:ctrlPr>
                  <w:rPr>
                    <w:rFonts w:ascii="Cambria Math" w:eastAsia="SimSun" w:hAnsi="Cambria Math" w:cs="Times New Roman"/>
                    <w:color w:val="0000FF"/>
                    <w:sz w:val="24"/>
                    <w:szCs w:val="24"/>
                    <w:lang w:val="en-GB"/>
                  </w:rPr>
                </m:ctrlPr>
              </m:sSubPr>
              <m:e>
                <m:r>
                  <w:rPr>
                    <w:rFonts w:ascii="Cambria Math" w:eastAsia="SimSun" w:hAnsi="Cambria Math" w:cs="Times New Roman"/>
                    <w:color w:val="0000FF"/>
                    <w:sz w:val="24"/>
                    <w:szCs w:val="24"/>
                  </w:rPr>
                  <m:t>C</m:t>
                </m:r>
              </m:e>
              <m:sub>
                <m:r>
                  <w:rPr>
                    <w:rFonts w:ascii="Cambria Math" w:eastAsia="SimSun" w:hAnsi="Cambria Math" w:cs="Times New Roman"/>
                    <w:color w:val="0000FF"/>
                    <w:sz w:val="24"/>
                    <w:szCs w:val="24"/>
                  </w:rPr>
                  <m:t>carb</m:t>
                </m:r>
              </m:sub>
            </m:sSub>
          </m:den>
        </m:f>
      </m:oMath>
      <w:r w:rsidRPr="00A50D98">
        <w:rPr>
          <w:rFonts w:ascii="Times New Roman" w:eastAsia="SimSun" w:hAnsi="Times New Roman" w:cs="Times New Roman"/>
          <w:color w:val="0000FF"/>
          <w:sz w:val="24"/>
          <w:szCs w:val="24"/>
        </w:rPr>
        <w:t xml:space="preserve">        (5)</w:t>
      </w:r>
    </w:p>
    <w:p w14:paraId="3051798F" w14:textId="2E212E69" w:rsidR="00A50D98" w:rsidRPr="00A50D98" w:rsidRDefault="00A50D98" w:rsidP="00A50D98">
      <w:pPr>
        <w:spacing w:after="200" w:line="250" w:lineRule="auto"/>
        <w:jc w:val="both"/>
        <w:rPr>
          <w:rFonts w:ascii="Times New Roman" w:eastAsia="SimSun" w:hAnsi="Times New Roman" w:cs="Times New Roman"/>
          <w:color w:val="0000FF"/>
          <w:sz w:val="24"/>
          <w:szCs w:val="24"/>
        </w:rPr>
      </w:pPr>
      <w:r w:rsidRPr="00A50D98">
        <w:rPr>
          <w:rFonts w:ascii="Times New Roman" w:eastAsia="SimSun" w:hAnsi="Times New Roman" w:cs="Times New Roman"/>
          <w:color w:val="0000FF"/>
          <w:sz w:val="24"/>
          <w:szCs w:val="24"/>
        </w:rPr>
        <w:t>where the δ</w:t>
      </w:r>
      <w:r w:rsidRPr="00A50D98">
        <w:rPr>
          <w:rFonts w:ascii="Times New Roman" w:eastAsia="SimSun" w:hAnsi="Times New Roman" w:cs="Times New Roman"/>
          <w:color w:val="0000FF"/>
          <w:sz w:val="24"/>
          <w:szCs w:val="24"/>
          <w:vertAlign w:val="superscript"/>
        </w:rPr>
        <w:t>13</w:t>
      </w:r>
      <w:r w:rsidRPr="00A50D98">
        <w:rPr>
          <w:rFonts w:ascii="Times New Roman" w:eastAsia="SimSun" w:hAnsi="Times New Roman" w:cs="Times New Roman"/>
          <w:color w:val="0000FF"/>
          <w:sz w:val="24"/>
          <w:szCs w:val="24"/>
        </w:rPr>
        <w:t>C</w:t>
      </w:r>
      <w:r w:rsidRPr="00A50D98">
        <w:rPr>
          <w:rFonts w:ascii="Times New Roman" w:eastAsia="SimSun" w:hAnsi="Times New Roman" w:cs="Times New Roman"/>
          <w:color w:val="0000FF"/>
          <w:sz w:val="24"/>
          <w:szCs w:val="24"/>
          <w:vertAlign w:val="subscript"/>
        </w:rPr>
        <w:t>carb</w:t>
      </w:r>
      <w:r w:rsidRPr="00A50D98">
        <w:rPr>
          <w:rFonts w:ascii="Times New Roman" w:eastAsia="SimSun" w:hAnsi="Times New Roman" w:cs="Times New Roman"/>
          <w:color w:val="0000FF"/>
          <w:sz w:val="24"/>
          <w:szCs w:val="24"/>
        </w:rPr>
        <w:t xml:space="preserve"> is δ</w:t>
      </w:r>
      <w:r w:rsidRPr="00A50D98">
        <w:rPr>
          <w:rFonts w:ascii="Times New Roman" w:eastAsia="SimSun" w:hAnsi="Times New Roman" w:cs="Times New Roman"/>
          <w:color w:val="0000FF"/>
          <w:sz w:val="24"/>
          <w:szCs w:val="24"/>
          <w:vertAlign w:val="superscript"/>
        </w:rPr>
        <w:t>13</w:t>
      </w:r>
      <w:r w:rsidRPr="00A50D98">
        <w:rPr>
          <w:rFonts w:ascii="Times New Roman" w:eastAsia="SimSun" w:hAnsi="Times New Roman" w:cs="Times New Roman"/>
          <w:color w:val="0000FF"/>
          <w:sz w:val="24"/>
          <w:szCs w:val="24"/>
        </w:rPr>
        <w:t xml:space="preserve">C of DIC derived from dissolution of carbonates in the aquifer, and </w:t>
      </w:r>
      <m:oMath>
        <m:sSup>
          <m:sSupPr>
            <m:ctrlPr>
              <w:rPr>
                <w:rFonts w:ascii="Cambria Math" w:eastAsia="SimSun" w:hAnsi="Cambria Math" w:cs="Times New Roman"/>
                <w:color w:val="0000FF"/>
                <w:sz w:val="24"/>
                <w:szCs w:val="24"/>
                <w:lang w:val="en-GB"/>
              </w:rPr>
            </m:ctrlPr>
          </m:sSupPr>
          <m:e>
            <m:r>
              <w:rPr>
                <w:rFonts w:ascii="Cambria Math" w:eastAsia="SimSun" w:hAnsi="Cambria Math" w:cs="Times New Roman"/>
                <w:color w:val="0000FF"/>
                <w:sz w:val="24"/>
                <w:szCs w:val="24"/>
              </w:rPr>
              <m:t>δ</m:t>
            </m:r>
          </m:e>
          <m:sup>
            <m:r>
              <w:rPr>
                <w:rFonts w:ascii="Cambria Math" w:eastAsia="SimSun" w:hAnsi="Cambria Math" w:cs="Times New Roman"/>
                <w:color w:val="0000FF"/>
                <w:sz w:val="24"/>
                <w:szCs w:val="24"/>
              </w:rPr>
              <m:t>13</m:t>
            </m:r>
          </m:sup>
        </m:sSup>
        <m:sSub>
          <m:sSubPr>
            <m:ctrlPr>
              <w:rPr>
                <w:rFonts w:ascii="Cambria Math" w:eastAsia="SimSun" w:hAnsi="Cambria Math" w:cs="Times New Roman"/>
                <w:color w:val="0000FF"/>
                <w:sz w:val="24"/>
                <w:szCs w:val="24"/>
                <w:lang w:val="en-GB"/>
              </w:rPr>
            </m:ctrlPr>
          </m:sSubPr>
          <m:e>
            <m:r>
              <w:rPr>
                <w:rFonts w:ascii="Cambria Math" w:eastAsia="SimSun" w:hAnsi="Cambria Math" w:cs="Times New Roman"/>
                <w:color w:val="0000FF"/>
                <w:sz w:val="24"/>
                <w:szCs w:val="24"/>
              </w:rPr>
              <m:t>C</m:t>
            </m:r>
          </m:e>
          <m:sub>
            <m:r>
              <w:rPr>
                <w:rFonts w:ascii="Cambria Math" w:eastAsia="SimSun" w:hAnsi="Cambria Math" w:cs="Times New Roman"/>
                <w:color w:val="0000FF"/>
                <w:sz w:val="24"/>
                <w:szCs w:val="24"/>
              </w:rPr>
              <m:t>DIC-</m:t>
            </m:r>
            <m:sSub>
              <m:sSubPr>
                <m:ctrlPr>
                  <w:rPr>
                    <w:rFonts w:ascii="Cambria Math" w:eastAsia="SimSun" w:hAnsi="Cambria Math" w:cs="Times New Roman"/>
                    <w:color w:val="0000FF"/>
                    <w:sz w:val="24"/>
                    <w:szCs w:val="24"/>
                    <w:lang w:val="en-GB"/>
                  </w:rPr>
                </m:ctrlPr>
              </m:sSubPr>
              <m:e>
                <m:r>
                  <w:rPr>
                    <w:rFonts w:ascii="Cambria Math" w:eastAsia="SimSun" w:hAnsi="Cambria Math" w:cs="Times New Roman"/>
                    <w:color w:val="0000FF"/>
                    <w:sz w:val="24"/>
                    <w:szCs w:val="24"/>
                  </w:rPr>
                  <m:t>CO</m:t>
                </m:r>
              </m:e>
              <m:sub>
                <m:r>
                  <w:rPr>
                    <w:rFonts w:ascii="Cambria Math" w:eastAsia="SimSun" w:hAnsi="Cambria Math" w:cs="Times New Roman"/>
                    <w:color w:val="0000FF"/>
                    <w:sz w:val="24"/>
                    <w:szCs w:val="24"/>
                  </w:rPr>
                  <m:t>2</m:t>
                </m:r>
              </m:sub>
            </m:sSub>
            <m:r>
              <w:rPr>
                <w:rFonts w:ascii="Cambria Math" w:eastAsia="SimSun" w:hAnsi="Cambria Math" w:cs="Times New Roman"/>
                <w:color w:val="0000FF"/>
                <w:sz w:val="24"/>
                <w:szCs w:val="24"/>
              </w:rPr>
              <m:t>(soil)</m:t>
            </m:r>
          </m:sub>
        </m:sSub>
      </m:oMath>
      <w:r w:rsidRPr="00A50D98">
        <w:rPr>
          <w:rFonts w:ascii="Times New Roman" w:eastAsia="SimSun" w:hAnsi="Times New Roman" w:cs="Times New Roman"/>
          <w:i/>
          <w:color w:val="0000FF"/>
          <w:sz w:val="24"/>
          <w:szCs w:val="24"/>
        </w:rPr>
        <w:t xml:space="preserve"> </w:t>
      </w:r>
      <w:r w:rsidRPr="00A50D98">
        <w:rPr>
          <w:rFonts w:ascii="Times New Roman" w:eastAsia="SimSun" w:hAnsi="Times New Roman" w:cs="Times New Roman"/>
          <w:color w:val="0000FF"/>
          <w:sz w:val="24"/>
          <w:szCs w:val="24"/>
        </w:rPr>
        <w:t>represents δ</w:t>
      </w:r>
      <w:r w:rsidRPr="00A50D98">
        <w:rPr>
          <w:rFonts w:ascii="Times New Roman" w:eastAsia="SimSun" w:hAnsi="Times New Roman" w:cs="Times New Roman"/>
          <w:color w:val="0000FF"/>
          <w:sz w:val="24"/>
          <w:szCs w:val="24"/>
          <w:vertAlign w:val="superscript"/>
        </w:rPr>
        <w:t>13</w:t>
      </w:r>
      <w:r w:rsidRPr="00A50D98">
        <w:rPr>
          <w:rFonts w:ascii="Times New Roman" w:eastAsia="SimSun" w:hAnsi="Times New Roman" w:cs="Times New Roman"/>
          <w:color w:val="0000FF"/>
          <w:sz w:val="24"/>
          <w:szCs w:val="24"/>
        </w:rPr>
        <w:t>C of DIC derived from soil CO</w:t>
      </w:r>
      <w:r w:rsidRPr="00A50D98">
        <w:rPr>
          <w:rFonts w:ascii="Times New Roman" w:eastAsia="SimSun" w:hAnsi="Times New Roman" w:cs="Times New Roman"/>
          <w:color w:val="0000FF"/>
          <w:sz w:val="24"/>
          <w:szCs w:val="24"/>
          <w:vertAlign w:val="subscript"/>
        </w:rPr>
        <w:t>2</w:t>
      </w:r>
      <w:r w:rsidRPr="00A50D98">
        <w:rPr>
          <w:rFonts w:ascii="Times New Roman" w:eastAsia="SimSun" w:hAnsi="Times New Roman" w:cs="Times New Roman"/>
          <w:color w:val="0000FF"/>
          <w:sz w:val="24"/>
          <w:szCs w:val="24"/>
        </w:rPr>
        <w:t xml:space="preserve"> in the recharge zone.</w:t>
      </w:r>
    </w:p>
    <w:p w14:paraId="7A8A84FF" w14:textId="40B12A5B" w:rsidR="005B2317" w:rsidRPr="00134F5E" w:rsidRDefault="00A50D98" w:rsidP="00A50D98">
      <w:pPr>
        <w:spacing w:after="200" w:line="250" w:lineRule="auto"/>
        <w:jc w:val="both"/>
        <w:rPr>
          <w:rFonts w:ascii="Times New Roman" w:eastAsia="SimSun" w:hAnsi="Times New Roman" w:cs="Times New Roman"/>
          <w:color w:val="0000FF"/>
          <w:sz w:val="24"/>
          <w:szCs w:val="24"/>
        </w:rPr>
      </w:pPr>
      <w:r w:rsidRPr="00A50D98">
        <w:rPr>
          <w:rFonts w:ascii="Times New Roman" w:eastAsia="SimSun" w:hAnsi="Times New Roman" w:cs="Times New Roman"/>
          <w:color w:val="0000FF"/>
          <w:sz w:val="24"/>
          <w:szCs w:val="24"/>
        </w:rPr>
        <w:t xml:space="preserve">For example, the calculated </w:t>
      </w:r>
      <w:r w:rsidRPr="00A50D98">
        <w:rPr>
          <w:rFonts w:ascii="Times New Roman" w:eastAsia="SimSun" w:hAnsi="Times New Roman" w:cs="Times New Roman"/>
          <w:i/>
          <w:color w:val="0000FF"/>
          <w:sz w:val="24"/>
          <w:szCs w:val="24"/>
        </w:rPr>
        <w:t>F</w:t>
      </w:r>
      <w:r w:rsidRPr="00A50D98">
        <w:rPr>
          <w:rFonts w:ascii="Times New Roman" w:eastAsia="SimSun" w:hAnsi="Times New Roman" w:cs="Times New Roman"/>
          <w:color w:val="0000FF"/>
          <w:sz w:val="24"/>
          <w:szCs w:val="24"/>
        </w:rPr>
        <w:t xml:space="preserve"> value for sample WS-1 is 58%. This suggests that ~58% of the DIC in this sample was derived from soil CO</w:t>
      </w:r>
      <w:r w:rsidRPr="00A50D98">
        <w:rPr>
          <w:rFonts w:ascii="Times New Roman" w:eastAsia="SimSun" w:hAnsi="Times New Roman" w:cs="Times New Roman"/>
          <w:color w:val="0000FF"/>
          <w:sz w:val="24"/>
          <w:szCs w:val="24"/>
          <w:vertAlign w:val="subscript"/>
        </w:rPr>
        <w:t>2</w:t>
      </w:r>
      <w:r w:rsidRPr="00A50D98">
        <w:rPr>
          <w:rFonts w:ascii="Times New Roman" w:eastAsia="SimSun" w:hAnsi="Times New Roman" w:cs="Times New Roman"/>
          <w:color w:val="0000FF"/>
          <w:sz w:val="24"/>
          <w:szCs w:val="24"/>
        </w:rPr>
        <w:t xml:space="preserve"> , and the radiocarbon age (8250 yr B.P.) of this sample could be a result of 42% dilution by DIC derived from dissolution of 20000 year old carbonates in the aquifer (Table 3). That demonstrates that just a small amount of DIC from the dissolution of old carbonates can yield an erroneous DIC radiocarbon age that could be several thousand years (or more) too old.  Various types of carbonate have been found in the lake area including tufa deposits, lacustrine carbonates and calcareous cementation (Yang et al., 2003). These carbonates provide possible sources of old DIC in groundwater.</w:t>
      </w:r>
      <w:r w:rsidR="005B2317" w:rsidRPr="00134F5E">
        <w:rPr>
          <w:rFonts w:ascii="Times New Roman" w:eastAsia="SimSun" w:hAnsi="Times New Roman" w:cs="Times New Roman"/>
          <w:color w:val="0000FF"/>
          <w:sz w:val="24"/>
          <w:szCs w:val="24"/>
        </w:rPr>
        <w:t xml:space="preserve"> </w:t>
      </w:r>
    </w:p>
    <w:p w14:paraId="7F5977D9" w14:textId="6AC823E7" w:rsidR="00171410" w:rsidRPr="00134F5E" w:rsidRDefault="004C3EF5" w:rsidP="00AB4122">
      <w:pPr>
        <w:spacing w:after="10" w:line="250" w:lineRule="auto"/>
        <w:jc w:val="both"/>
        <w:rPr>
          <w:rFonts w:ascii="Times New Roman" w:eastAsia="Times New Roman" w:hAnsi="Times New Roman" w:cs="Times New Roman"/>
          <w:color w:val="FF0000"/>
          <w:sz w:val="24"/>
          <w:szCs w:val="24"/>
        </w:rPr>
      </w:pPr>
      <w:r w:rsidRPr="00134F5E">
        <w:rPr>
          <w:rFonts w:ascii="Times New Roman" w:eastAsia="SimSun" w:hAnsi="Times New Roman" w:cs="Times New Roman"/>
          <w:color w:val="0000FF"/>
          <w:sz w:val="24"/>
          <w:szCs w:val="24"/>
        </w:rPr>
        <w:t>Unfortunately</w:t>
      </w:r>
      <w:r w:rsidR="00AB4122" w:rsidRPr="00134F5E">
        <w:rPr>
          <w:rFonts w:ascii="Times New Roman" w:eastAsia="SimSun" w:hAnsi="Times New Roman" w:cs="Times New Roman"/>
          <w:color w:val="0000FF"/>
          <w:sz w:val="24"/>
          <w:szCs w:val="24"/>
        </w:rPr>
        <w:t xml:space="preserve"> we </w:t>
      </w:r>
      <w:r w:rsidRPr="00134F5E">
        <w:rPr>
          <w:rFonts w:ascii="Times New Roman" w:eastAsia="SimSun" w:hAnsi="Times New Roman" w:cs="Times New Roman"/>
          <w:color w:val="0000FF"/>
          <w:sz w:val="24"/>
          <w:szCs w:val="24"/>
        </w:rPr>
        <w:t xml:space="preserve">were unable to </w:t>
      </w:r>
      <w:r w:rsidR="00AB4122" w:rsidRPr="00134F5E">
        <w:rPr>
          <w:rFonts w:ascii="Times New Roman" w:eastAsia="SimSun" w:hAnsi="Times New Roman" w:cs="Times New Roman"/>
          <w:color w:val="0000FF"/>
          <w:sz w:val="24"/>
          <w:szCs w:val="24"/>
        </w:rPr>
        <w:t>do the 14C-dating using DOC or any other dating approaches</w:t>
      </w:r>
      <w:r w:rsidRPr="00134F5E">
        <w:rPr>
          <w:rFonts w:ascii="Times New Roman" w:eastAsia="SimSun" w:hAnsi="Times New Roman" w:cs="Times New Roman"/>
          <w:color w:val="0000FF"/>
          <w:sz w:val="24"/>
          <w:szCs w:val="24"/>
        </w:rPr>
        <w:t>,</w:t>
      </w:r>
      <w:r w:rsidR="00AB4122" w:rsidRPr="00134F5E">
        <w:rPr>
          <w:rFonts w:ascii="Times New Roman" w:eastAsia="SimSun" w:hAnsi="Times New Roman" w:cs="Times New Roman"/>
          <w:color w:val="0000FF"/>
          <w:sz w:val="24"/>
          <w:szCs w:val="24"/>
        </w:rPr>
        <w:t xml:space="preserve"> </w:t>
      </w:r>
      <w:r w:rsidRPr="00134F5E">
        <w:rPr>
          <w:rFonts w:ascii="Times New Roman" w:eastAsia="SimSun" w:hAnsi="Times New Roman" w:cs="Times New Roman"/>
          <w:color w:val="0000FF"/>
          <w:sz w:val="24"/>
          <w:szCs w:val="24"/>
        </w:rPr>
        <w:t xml:space="preserve">do not have </w:t>
      </w:r>
      <w:r w:rsidR="00AB4122" w:rsidRPr="00134F5E">
        <w:rPr>
          <w:rFonts w:ascii="Times New Roman" w:eastAsia="SimSun" w:hAnsi="Times New Roman" w:cs="Times New Roman"/>
          <w:color w:val="0000FF"/>
          <w:sz w:val="24"/>
          <w:szCs w:val="24"/>
        </w:rPr>
        <w:t xml:space="preserve">other hydrochemistry </w:t>
      </w:r>
      <w:r w:rsidRPr="00134F5E">
        <w:rPr>
          <w:rFonts w:ascii="Times New Roman" w:eastAsia="SimSun" w:hAnsi="Times New Roman" w:cs="Times New Roman"/>
          <w:color w:val="0000FF"/>
          <w:sz w:val="24"/>
          <w:szCs w:val="24"/>
        </w:rPr>
        <w:t xml:space="preserve">data </w:t>
      </w:r>
      <w:r w:rsidR="00AB4122" w:rsidRPr="00134F5E">
        <w:rPr>
          <w:rFonts w:ascii="Times New Roman" w:eastAsia="SimSun" w:hAnsi="Times New Roman" w:cs="Times New Roman"/>
          <w:color w:val="0000FF"/>
          <w:sz w:val="24"/>
          <w:szCs w:val="24"/>
        </w:rPr>
        <w:t>for the collected samples.</w:t>
      </w:r>
    </w:p>
    <w:p w14:paraId="04ECC21B" w14:textId="77777777" w:rsidR="00D2250E" w:rsidRPr="00134F5E" w:rsidRDefault="00D2250E" w:rsidP="00AC6AEE">
      <w:pPr>
        <w:rPr>
          <w:rFonts w:ascii="Times New Roman" w:hAnsi="Times New Roman" w:cs="Times New Roman"/>
          <w:color w:val="FF0000"/>
          <w:sz w:val="24"/>
          <w:szCs w:val="24"/>
        </w:rPr>
      </w:pPr>
    </w:p>
    <w:p w14:paraId="09DF2E0C" w14:textId="77777777" w:rsidR="00A41116" w:rsidRPr="00134F5E" w:rsidRDefault="00A41116" w:rsidP="00FE131D">
      <w:pPr>
        <w:keepNext/>
        <w:keepLines/>
        <w:spacing w:after="0"/>
        <w:jc w:val="both"/>
        <w:outlineLvl w:val="0"/>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Specific comments </w:t>
      </w:r>
    </w:p>
    <w:p w14:paraId="51F64A97" w14:textId="77777777" w:rsidR="00A41116" w:rsidRPr="00134F5E" w:rsidRDefault="00A41116" w:rsidP="00FE131D">
      <w:pPr>
        <w:spacing w:after="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 </w:t>
      </w:r>
    </w:p>
    <w:p w14:paraId="70986097" w14:textId="77777777" w:rsidR="00A41116" w:rsidRPr="00134F5E" w:rsidRDefault="00A41116" w:rsidP="00FE131D">
      <w:pPr>
        <w:spacing w:after="59" w:line="249" w:lineRule="auto"/>
        <w:ind w:right="6"/>
        <w:jc w:val="both"/>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Title:  </w:t>
      </w:r>
    </w:p>
    <w:p w14:paraId="20BE639D" w14:textId="77777777" w:rsidR="001E1693" w:rsidRPr="00134F5E" w:rsidRDefault="00A41116" w:rsidP="00FE131D">
      <w:pPr>
        <w:pStyle w:val="ListParagraph"/>
        <w:numPr>
          <w:ilvl w:val="0"/>
          <w:numId w:val="5"/>
        </w:numPr>
        <w:spacing w:after="0" w:line="250" w:lineRule="auto"/>
        <w:ind w:left="36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Use “Groundwater studies …” instead of “Water resources …”, otherwise your work should focus more on hydrological budget quantification and hydrogeological aspects. </w:t>
      </w:r>
    </w:p>
    <w:p w14:paraId="43004119" w14:textId="77777777" w:rsidR="00A41116" w:rsidRPr="00134F5E" w:rsidRDefault="009C71CD" w:rsidP="00FE131D">
      <w:pPr>
        <w:spacing w:after="0" w:line="250" w:lineRule="auto"/>
        <w:jc w:val="both"/>
        <w:rPr>
          <w:rFonts w:ascii="Times New Roman" w:eastAsia="Times New Roman" w:hAnsi="Times New Roman" w:cs="Times New Roman"/>
          <w:color w:val="0000FF"/>
          <w:sz w:val="24"/>
          <w:szCs w:val="24"/>
        </w:rPr>
      </w:pPr>
      <w:r w:rsidRPr="00134F5E">
        <w:rPr>
          <w:rFonts w:ascii="Times New Roman" w:hAnsi="Times New Roman" w:cs="Times New Roman"/>
          <w:color w:val="0000FF"/>
          <w:sz w:val="24"/>
          <w:szCs w:val="24"/>
        </w:rPr>
        <w:t>Reply</w:t>
      </w:r>
      <w:r w:rsidR="00ED51BF" w:rsidRPr="00134F5E">
        <w:rPr>
          <w:rFonts w:ascii="Times New Roman" w:eastAsia="Times New Roman" w:hAnsi="Times New Roman" w:cs="Times New Roman"/>
          <w:color w:val="0000FF"/>
          <w:sz w:val="24"/>
          <w:szCs w:val="24"/>
        </w:rPr>
        <w:t>:</w:t>
      </w:r>
      <w:r w:rsidR="00A41116" w:rsidRPr="00134F5E">
        <w:rPr>
          <w:rFonts w:ascii="Times New Roman" w:eastAsia="SimSun" w:hAnsi="Times New Roman" w:cs="Times New Roman"/>
          <w:color w:val="0000FF"/>
          <w:sz w:val="24"/>
          <w:szCs w:val="24"/>
        </w:rPr>
        <w:t xml:space="preserve"> </w:t>
      </w:r>
      <w:r w:rsidRPr="00134F5E">
        <w:rPr>
          <w:rFonts w:ascii="Times New Roman" w:hAnsi="Times New Roman" w:cs="Times New Roman"/>
          <w:color w:val="0000FF"/>
          <w:sz w:val="24"/>
          <w:szCs w:val="24"/>
        </w:rPr>
        <w:t>We revise the title to “Origin of water …” because this study is focused to reveal the origination of water in the BJD</w:t>
      </w:r>
      <w:r w:rsidR="00A41116" w:rsidRPr="00134F5E">
        <w:rPr>
          <w:rFonts w:ascii="Times New Roman" w:eastAsia="Times New Roman" w:hAnsi="Times New Roman" w:cs="Times New Roman"/>
          <w:color w:val="0000FF"/>
          <w:sz w:val="24"/>
          <w:szCs w:val="24"/>
        </w:rPr>
        <w:t xml:space="preserve">. </w:t>
      </w:r>
    </w:p>
    <w:p w14:paraId="7BCE255C" w14:textId="37FA5D25" w:rsidR="00A41116" w:rsidRPr="00134F5E" w:rsidRDefault="00AB4122" w:rsidP="00B66735">
      <w:pPr>
        <w:spacing w:after="200" w:line="250" w:lineRule="auto"/>
        <w:jc w:val="both"/>
        <w:rPr>
          <w:rFonts w:ascii="Times New Roman" w:eastAsia="Times New Roman" w:hAnsi="Times New Roman" w:cs="Times New Roman"/>
          <w:color w:val="000000"/>
          <w:sz w:val="24"/>
          <w:szCs w:val="24"/>
        </w:rPr>
      </w:pPr>
      <w:r w:rsidRPr="00134F5E">
        <w:rPr>
          <w:rFonts w:ascii="Times New Roman" w:eastAsia="SimSun" w:hAnsi="Times New Roman" w:cs="Times New Roman"/>
          <w:color w:val="0000FF"/>
          <w:sz w:val="24"/>
          <w:szCs w:val="24"/>
        </w:rPr>
        <w:t>(see Page 1</w:t>
      </w:r>
      <w:r w:rsidR="00113800">
        <w:rPr>
          <w:rFonts w:ascii="Times New Roman" w:eastAsia="SimSun" w:hAnsi="Times New Roman" w:cs="Times New Roman"/>
          <w:color w:val="0000FF"/>
          <w:sz w:val="24"/>
          <w:szCs w:val="24"/>
        </w:rPr>
        <w:t>,</w:t>
      </w:r>
      <w:r w:rsidRPr="00134F5E">
        <w:rPr>
          <w:rFonts w:ascii="Times New Roman" w:eastAsia="SimSun" w:hAnsi="Times New Roman" w:cs="Times New Roman"/>
          <w:color w:val="0000FF"/>
          <w:sz w:val="24"/>
          <w:szCs w:val="24"/>
        </w:rPr>
        <w:t xml:space="preserve"> Line 1)</w:t>
      </w:r>
    </w:p>
    <w:p w14:paraId="2E7C2CFD" w14:textId="77777777" w:rsidR="00A41116" w:rsidRPr="00134F5E" w:rsidRDefault="00A41116" w:rsidP="00FE131D">
      <w:pPr>
        <w:spacing w:after="59" w:line="249" w:lineRule="auto"/>
        <w:ind w:right="6"/>
        <w:jc w:val="both"/>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Introduction: </w:t>
      </w:r>
    </w:p>
    <w:p w14:paraId="6CD6B568"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2, lines 31-33: This sentence is summarizing results and would fit better into the conclusion or abstract section. </w:t>
      </w:r>
    </w:p>
    <w:p w14:paraId="03FA4C46" w14:textId="38D8268C" w:rsidR="00A41116" w:rsidRPr="00134F5E" w:rsidRDefault="00C01B45" w:rsidP="00C01B45">
      <w:pPr>
        <w:spacing w:after="10" w:line="249" w:lineRule="auto"/>
        <w:ind w:right="6"/>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A41116" w:rsidRPr="00134F5E">
        <w:rPr>
          <w:rFonts w:ascii="Times New Roman" w:eastAsia="SimSun" w:hAnsi="Times New Roman" w:cs="Times New Roman"/>
          <w:color w:val="0000FF"/>
          <w:sz w:val="24"/>
          <w:szCs w:val="24"/>
        </w:rPr>
        <w:t xml:space="preserve"> </w:t>
      </w:r>
      <w:r w:rsidR="000A4B60" w:rsidRPr="00134F5E">
        <w:rPr>
          <w:rFonts w:ascii="Times New Roman" w:eastAsia="SimSun" w:hAnsi="Times New Roman" w:cs="Times New Roman"/>
          <w:color w:val="0000FF"/>
          <w:sz w:val="24"/>
          <w:szCs w:val="24"/>
        </w:rPr>
        <w:t>Accept</w:t>
      </w:r>
      <w:r w:rsidR="007767F9" w:rsidRPr="00134F5E">
        <w:rPr>
          <w:rFonts w:ascii="Times New Roman" w:hAnsi="Times New Roman" w:cs="Times New Roman"/>
          <w:color w:val="0000FF"/>
          <w:sz w:val="24"/>
          <w:szCs w:val="24"/>
        </w:rPr>
        <w:t>.</w:t>
      </w:r>
    </w:p>
    <w:p w14:paraId="0F2B8276" w14:textId="77777777" w:rsidR="00AB4122" w:rsidRPr="00134F5E" w:rsidRDefault="00AB4122" w:rsidP="00AB4122">
      <w:pPr>
        <w:spacing w:after="10" w:line="249" w:lineRule="auto"/>
        <w:ind w:right="6"/>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lastRenderedPageBreak/>
        <w:t xml:space="preserve">I find this sentence in the conclusion part, so I delete this sentence here. </w:t>
      </w:r>
    </w:p>
    <w:p w14:paraId="0049BE5F" w14:textId="77777777" w:rsidR="00A41116" w:rsidRPr="00134F5E" w:rsidRDefault="00A41116" w:rsidP="00FE131D">
      <w:pPr>
        <w:spacing w:after="59" w:line="249" w:lineRule="auto"/>
        <w:ind w:right="6"/>
        <w:jc w:val="both"/>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Methods: </w:t>
      </w:r>
    </w:p>
    <w:p w14:paraId="28190187"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You mention the GNIP station Zhangye. Please add the distance in km to the study site and further information on time sampled, number of samples used for LMWL. </w:t>
      </w:r>
    </w:p>
    <w:p w14:paraId="625C68AA" w14:textId="0F2A6FB4" w:rsidR="00AD2ED7" w:rsidRPr="00134F5E" w:rsidRDefault="00AD2ED7" w:rsidP="00AD2ED7">
      <w:pPr>
        <w:spacing w:after="10" w:line="249" w:lineRule="auto"/>
        <w:ind w:right="6"/>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7767F9" w:rsidRPr="00134F5E">
        <w:rPr>
          <w:rFonts w:ascii="Times New Roman" w:eastAsia="SimSun" w:hAnsi="Times New Roman" w:cs="Times New Roman"/>
          <w:color w:val="0000FF"/>
          <w:sz w:val="24"/>
          <w:szCs w:val="24"/>
        </w:rPr>
        <w:t>Accept.</w:t>
      </w:r>
      <w:r w:rsidRPr="00134F5E">
        <w:rPr>
          <w:rFonts w:ascii="Times New Roman" w:hAnsi="Times New Roman" w:cs="Times New Roman"/>
          <w:color w:val="0000FF"/>
          <w:sz w:val="24"/>
          <w:szCs w:val="24"/>
        </w:rPr>
        <w:t xml:space="preserve"> Zhangye is the nearest IAEA-GNIP (International Atomic Energy Agency Global Network of Isotopes in Precipitation) station, </w:t>
      </w:r>
      <w:bookmarkStart w:id="2" w:name="OLE_LINK35"/>
      <w:bookmarkStart w:id="3" w:name="OLE_LINK36"/>
      <w:r w:rsidRPr="00134F5E">
        <w:rPr>
          <w:rFonts w:ascii="Times New Roman" w:hAnsi="Times New Roman" w:cs="Times New Roman"/>
          <w:color w:val="0000FF"/>
          <w:sz w:val="24"/>
          <w:szCs w:val="24"/>
        </w:rPr>
        <w:t>approximately 170 km to the site-</w:t>
      </w:r>
      <w:r w:rsidR="00AB4122" w:rsidRPr="00134F5E">
        <w:rPr>
          <w:rFonts w:ascii="Times New Roman" w:hAnsi="Times New Roman" w:cs="Times New Roman"/>
          <w:color w:val="0000FF"/>
          <w:sz w:val="24"/>
          <w:szCs w:val="24"/>
        </w:rPr>
        <w:t>B</w:t>
      </w:r>
      <w:r w:rsidRPr="00134F5E">
        <w:rPr>
          <w:rFonts w:ascii="Times New Roman" w:hAnsi="Times New Roman" w:cs="Times New Roman"/>
          <w:color w:val="0000FF"/>
          <w:sz w:val="24"/>
          <w:szCs w:val="24"/>
        </w:rPr>
        <w:t xml:space="preserve"> in the BJD </w:t>
      </w:r>
      <w:bookmarkEnd w:id="2"/>
      <w:bookmarkEnd w:id="3"/>
      <w:r w:rsidRPr="00134F5E">
        <w:rPr>
          <w:rFonts w:ascii="Times New Roman" w:hAnsi="Times New Roman" w:cs="Times New Roman"/>
          <w:color w:val="0000FF"/>
          <w:sz w:val="24"/>
          <w:szCs w:val="24"/>
        </w:rPr>
        <w:t>(Fig. 1</w:t>
      </w:r>
      <w:r w:rsidR="00AB4122" w:rsidRPr="00134F5E">
        <w:rPr>
          <w:rFonts w:ascii="Times New Roman" w:hAnsi="Times New Roman" w:cs="Times New Roman"/>
          <w:color w:val="0000FF"/>
          <w:sz w:val="24"/>
          <w:szCs w:val="24"/>
        </w:rPr>
        <w:t>A</w:t>
      </w:r>
      <w:r w:rsidRPr="00134F5E">
        <w:rPr>
          <w:rFonts w:ascii="Times New Roman" w:hAnsi="Times New Roman" w:cs="Times New Roman"/>
          <w:color w:val="0000FF"/>
          <w:sz w:val="24"/>
          <w:szCs w:val="24"/>
        </w:rPr>
        <w:t>) at the altitude of ~1400 m, with available data of IAEA/WMO for the period from 1986 to 2003.</w:t>
      </w:r>
    </w:p>
    <w:p w14:paraId="0E283B12" w14:textId="5C74DC89" w:rsidR="00A41116" w:rsidRPr="00134F5E" w:rsidRDefault="00AB4122" w:rsidP="00B66735">
      <w:pPr>
        <w:spacing w:after="200" w:line="250" w:lineRule="auto"/>
        <w:jc w:val="both"/>
        <w:rPr>
          <w:rFonts w:ascii="Times New Roman" w:eastAsia="Times New Roman" w:hAnsi="Times New Roman" w:cs="Times New Roman"/>
          <w:color w:val="000000"/>
          <w:sz w:val="24"/>
          <w:szCs w:val="24"/>
        </w:rPr>
      </w:pPr>
      <w:r w:rsidRPr="00134F5E">
        <w:rPr>
          <w:rFonts w:ascii="Times New Roman" w:eastAsia="SimSun" w:hAnsi="Times New Roman" w:cs="Times New Roman"/>
          <w:color w:val="0000FF"/>
          <w:sz w:val="24"/>
          <w:szCs w:val="24"/>
        </w:rPr>
        <w:t xml:space="preserve">(see Page 4, Line </w:t>
      </w:r>
      <w:r w:rsidR="00A50D98">
        <w:rPr>
          <w:rFonts w:ascii="Times New Roman" w:eastAsia="SimSun" w:hAnsi="Times New Roman" w:cs="Times New Roman"/>
          <w:color w:val="0000FF"/>
          <w:sz w:val="24"/>
          <w:szCs w:val="24"/>
        </w:rPr>
        <w:t>28, 29</w:t>
      </w:r>
      <w:r w:rsidRPr="00134F5E">
        <w:rPr>
          <w:rFonts w:ascii="Times New Roman" w:eastAsia="SimSun" w:hAnsi="Times New Roman" w:cs="Times New Roman"/>
          <w:color w:val="0000FF"/>
          <w:sz w:val="24"/>
          <w:szCs w:val="24"/>
        </w:rPr>
        <w:t>)</w:t>
      </w:r>
      <w:r w:rsidR="001E1693" w:rsidRPr="00134F5E">
        <w:rPr>
          <w:rFonts w:ascii="Times New Roman" w:eastAsia="Times New Roman" w:hAnsi="Times New Roman" w:cs="Times New Roman"/>
          <w:color w:val="000000"/>
          <w:sz w:val="24"/>
          <w:szCs w:val="24"/>
        </w:rPr>
        <w:t xml:space="preserve">   </w:t>
      </w:r>
    </w:p>
    <w:p w14:paraId="386ED7F0"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IAEA/WMO, the internet link should be given as a reference in the references section. See also recommendations for referencing to GNIP data on the WISER database at IAEA. </w:t>
      </w:r>
    </w:p>
    <w:p w14:paraId="0F5EE716" w14:textId="1CE9D45D" w:rsidR="001E1693" w:rsidRPr="00134F5E" w:rsidRDefault="001E1693" w:rsidP="00AD2ED7">
      <w:pPr>
        <w:spacing w:after="10" w:line="249" w:lineRule="auto"/>
        <w:ind w:right="6"/>
        <w:jc w:val="both"/>
        <w:rPr>
          <w:rFonts w:ascii="Times New Roman" w:hAnsi="Times New Roman" w:cs="Times New Roman"/>
          <w:color w:val="0000FF"/>
          <w:sz w:val="24"/>
          <w:szCs w:val="24"/>
        </w:rPr>
      </w:pPr>
      <w:r w:rsidRPr="00134F5E">
        <w:rPr>
          <w:rFonts w:ascii="Times New Roman" w:eastAsia="Times New Roman" w:hAnsi="Times New Roman" w:cs="Times New Roman"/>
          <w:color w:val="FF0000"/>
          <w:sz w:val="24"/>
          <w:szCs w:val="24"/>
        </w:rPr>
        <w:t xml:space="preserve">  </w:t>
      </w:r>
      <w:r w:rsidR="00AD2ED7" w:rsidRPr="00134F5E">
        <w:rPr>
          <w:rFonts w:ascii="Times New Roman" w:hAnsi="Times New Roman" w:cs="Times New Roman"/>
          <w:color w:val="0000FF"/>
          <w:sz w:val="24"/>
          <w:szCs w:val="24"/>
        </w:rPr>
        <w:t>Reply</w:t>
      </w:r>
      <w:r w:rsidR="00AD2ED7" w:rsidRPr="00134F5E">
        <w:rPr>
          <w:rFonts w:ascii="Times New Roman" w:eastAsia="Times New Roman" w:hAnsi="Times New Roman" w:cs="Times New Roman"/>
          <w:color w:val="0000FF"/>
          <w:sz w:val="24"/>
          <w:szCs w:val="24"/>
        </w:rPr>
        <w:t>:</w:t>
      </w:r>
      <w:r w:rsidR="00AD2ED7" w:rsidRPr="00134F5E">
        <w:rPr>
          <w:rFonts w:ascii="Times New Roman" w:eastAsia="SimSun" w:hAnsi="Times New Roman" w:cs="Times New Roman"/>
          <w:color w:val="0000FF"/>
          <w:sz w:val="24"/>
          <w:szCs w:val="24"/>
        </w:rPr>
        <w:t xml:space="preserve">  </w:t>
      </w:r>
      <w:r w:rsidR="000A4B60" w:rsidRPr="00134F5E">
        <w:rPr>
          <w:rFonts w:ascii="Times New Roman" w:eastAsia="SimSun" w:hAnsi="Times New Roman" w:cs="Times New Roman"/>
          <w:color w:val="0000FF"/>
          <w:sz w:val="24"/>
          <w:szCs w:val="24"/>
        </w:rPr>
        <w:t>Accept</w:t>
      </w:r>
      <w:r w:rsidR="007767F9" w:rsidRPr="00134F5E">
        <w:rPr>
          <w:rFonts w:ascii="Times New Roman" w:hAnsi="Times New Roman" w:cs="Times New Roman"/>
          <w:color w:val="0000FF"/>
          <w:sz w:val="24"/>
          <w:szCs w:val="24"/>
        </w:rPr>
        <w:t>.</w:t>
      </w:r>
    </w:p>
    <w:p w14:paraId="46D3E2C0" w14:textId="7AE98C51" w:rsidR="00A41116" w:rsidRPr="00134F5E" w:rsidRDefault="00AB4122" w:rsidP="00B66735">
      <w:pPr>
        <w:spacing w:after="200" w:line="250" w:lineRule="auto"/>
        <w:jc w:val="both"/>
        <w:rPr>
          <w:rFonts w:ascii="Times New Roman" w:eastAsia="Times New Roman" w:hAnsi="Times New Roman" w:cs="Times New Roman"/>
          <w:color w:val="000000"/>
          <w:sz w:val="24"/>
          <w:szCs w:val="24"/>
        </w:rPr>
      </w:pPr>
      <w:r w:rsidRPr="00134F5E">
        <w:rPr>
          <w:rFonts w:ascii="Times New Roman" w:eastAsia="SimSun" w:hAnsi="Times New Roman" w:cs="Times New Roman"/>
          <w:color w:val="0000FF"/>
          <w:sz w:val="24"/>
          <w:szCs w:val="24"/>
        </w:rPr>
        <w:t>(see Page 1</w:t>
      </w:r>
      <w:r w:rsidR="003B6863">
        <w:rPr>
          <w:rFonts w:ascii="Times New Roman" w:eastAsia="SimSun" w:hAnsi="Times New Roman" w:cs="Times New Roman"/>
          <w:color w:val="0000FF"/>
          <w:sz w:val="24"/>
          <w:szCs w:val="24"/>
        </w:rPr>
        <w:t>5</w:t>
      </w:r>
      <w:r w:rsidRPr="00134F5E">
        <w:rPr>
          <w:rFonts w:ascii="Times New Roman" w:eastAsia="SimSun" w:hAnsi="Times New Roman" w:cs="Times New Roman"/>
          <w:color w:val="0000FF"/>
          <w:sz w:val="24"/>
          <w:szCs w:val="24"/>
        </w:rPr>
        <w:t xml:space="preserve">, Line </w:t>
      </w:r>
      <w:r w:rsidR="003B6863">
        <w:rPr>
          <w:rFonts w:ascii="Times New Roman" w:eastAsia="SimSun" w:hAnsi="Times New Roman" w:cs="Times New Roman"/>
          <w:color w:val="0000FF"/>
          <w:sz w:val="24"/>
          <w:szCs w:val="24"/>
        </w:rPr>
        <w:t>11</w:t>
      </w:r>
      <w:r w:rsidRPr="00134F5E">
        <w:rPr>
          <w:rFonts w:ascii="Times New Roman" w:eastAsia="SimSun" w:hAnsi="Times New Roman" w:cs="Times New Roman"/>
          <w:color w:val="0000FF"/>
          <w:sz w:val="24"/>
          <w:szCs w:val="24"/>
        </w:rPr>
        <w:t>)</w:t>
      </w:r>
      <w:r w:rsidR="001E1693" w:rsidRPr="00134F5E">
        <w:rPr>
          <w:rFonts w:ascii="Times New Roman" w:eastAsia="Times New Roman" w:hAnsi="Times New Roman" w:cs="Times New Roman"/>
          <w:color w:val="000000"/>
          <w:sz w:val="24"/>
          <w:szCs w:val="24"/>
        </w:rPr>
        <w:t xml:space="preserve">        </w:t>
      </w:r>
    </w:p>
    <w:p w14:paraId="49AEBC96" w14:textId="77777777" w:rsidR="00A41116" w:rsidRPr="00134F5E" w:rsidRDefault="00A41116" w:rsidP="00FE131D">
      <w:pPr>
        <w:pStyle w:val="ListParagraph"/>
        <w:numPr>
          <w:ilvl w:val="0"/>
          <w:numId w:val="5"/>
        </w:numPr>
        <w:spacing w:after="59" w:line="250" w:lineRule="auto"/>
        <w:ind w:left="36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5, line 6: “…artificial rainfall with 250 mL in 6 min …” It would be more informative to provide irrigation intensities in mm/min for 6 min. </w:t>
      </w:r>
    </w:p>
    <w:p w14:paraId="4F85A25B" w14:textId="6CBA9CD9" w:rsidR="006B7702" w:rsidRPr="00134F5E" w:rsidRDefault="006B7702" w:rsidP="006B7702">
      <w:pPr>
        <w:spacing w:after="10" w:line="249" w:lineRule="auto"/>
        <w:ind w:right="6"/>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0A4B60" w:rsidRPr="00134F5E">
        <w:rPr>
          <w:rFonts w:ascii="Times New Roman" w:eastAsia="SimSun" w:hAnsi="Times New Roman" w:cs="Times New Roman"/>
          <w:color w:val="0000FF"/>
          <w:sz w:val="24"/>
          <w:szCs w:val="24"/>
        </w:rPr>
        <w:t>Accept</w:t>
      </w:r>
      <w:r w:rsidR="007767F9" w:rsidRPr="00134F5E">
        <w:rPr>
          <w:rFonts w:ascii="Times New Roman" w:hAnsi="Times New Roman" w:cs="Times New Roman"/>
          <w:color w:val="0000FF"/>
          <w:sz w:val="24"/>
          <w:szCs w:val="24"/>
        </w:rPr>
        <w:t>.</w:t>
      </w:r>
      <w:r w:rsidRPr="00134F5E">
        <w:rPr>
          <w:rFonts w:ascii="Times New Roman" w:hAnsi="Times New Roman" w:cs="Times New Roman"/>
          <w:color w:val="0000FF"/>
          <w:sz w:val="24"/>
          <w:szCs w:val="24"/>
        </w:rPr>
        <w:t xml:space="preserve"> The mean “rainfall” intensity is 0.167 mm/min</w:t>
      </w:r>
    </w:p>
    <w:p w14:paraId="54B24B0F" w14:textId="141EFFAC" w:rsidR="00A41116" w:rsidRPr="00134F5E" w:rsidRDefault="006107CE" w:rsidP="00B66735">
      <w:pPr>
        <w:spacing w:after="200" w:line="250" w:lineRule="auto"/>
        <w:jc w:val="both"/>
        <w:rPr>
          <w:rFonts w:ascii="Times New Roman" w:eastAsia="Times New Roman" w:hAnsi="Times New Roman" w:cs="Times New Roman"/>
          <w:color w:val="000000"/>
          <w:sz w:val="24"/>
          <w:szCs w:val="24"/>
        </w:rPr>
      </w:pPr>
      <w:r w:rsidRPr="00134F5E">
        <w:rPr>
          <w:rFonts w:ascii="Times New Roman" w:eastAsia="SimSun" w:hAnsi="Times New Roman" w:cs="Times New Roman"/>
          <w:color w:val="0000FF"/>
          <w:sz w:val="24"/>
          <w:szCs w:val="24"/>
        </w:rPr>
        <w:t xml:space="preserve">(see Page 5, Line </w:t>
      </w:r>
      <w:r w:rsidR="00A50D98">
        <w:rPr>
          <w:rFonts w:ascii="Times New Roman" w:eastAsia="SimSun" w:hAnsi="Times New Roman" w:cs="Times New Roman"/>
          <w:color w:val="0000FF"/>
          <w:sz w:val="24"/>
          <w:szCs w:val="24"/>
        </w:rPr>
        <w:t>20</w:t>
      </w:r>
      <w:r w:rsidRPr="00134F5E">
        <w:rPr>
          <w:rFonts w:ascii="Times New Roman" w:eastAsia="SimSun" w:hAnsi="Times New Roman" w:cs="Times New Roman"/>
          <w:color w:val="0000FF"/>
          <w:sz w:val="24"/>
          <w:szCs w:val="24"/>
        </w:rPr>
        <w:t>)</w:t>
      </w:r>
    </w:p>
    <w:p w14:paraId="56F65BA9"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5, line 13: I would recommend “Isotope analyses” or “Laboratory methods” instead of chemical analyses, because hydrochemistry is not discussed and isotope methods are no chemical methods. </w:t>
      </w:r>
    </w:p>
    <w:p w14:paraId="44273ABC" w14:textId="43D7FA16" w:rsidR="00A41116" w:rsidRPr="00134F5E" w:rsidRDefault="00864E2A" w:rsidP="00FE131D">
      <w:pPr>
        <w:spacing w:after="10" w:line="249" w:lineRule="auto"/>
        <w:ind w:right="6"/>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0A4B60" w:rsidRPr="00134F5E">
        <w:rPr>
          <w:rFonts w:ascii="Times New Roman" w:eastAsia="SimSun" w:hAnsi="Times New Roman" w:cs="Times New Roman"/>
          <w:color w:val="0000FF"/>
          <w:sz w:val="24"/>
          <w:szCs w:val="24"/>
        </w:rPr>
        <w:t>Accept</w:t>
      </w:r>
      <w:r w:rsidR="007767F9" w:rsidRPr="00134F5E">
        <w:rPr>
          <w:rFonts w:ascii="Times New Roman" w:hAnsi="Times New Roman" w:cs="Times New Roman"/>
          <w:color w:val="0000FF"/>
          <w:sz w:val="24"/>
          <w:szCs w:val="24"/>
        </w:rPr>
        <w:t>.</w:t>
      </w:r>
    </w:p>
    <w:p w14:paraId="30051E0E" w14:textId="204FFD4C" w:rsidR="00A41116" w:rsidRPr="00134F5E" w:rsidRDefault="006107CE" w:rsidP="00B66735">
      <w:pPr>
        <w:spacing w:after="200" w:line="250" w:lineRule="auto"/>
        <w:jc w:val="both"/>
        <w:rPr>
          <w:rFonts w:ascii="Times New Roman" w:eastAsia="Times New Roman" w:hAnsi="Times New Roman" w:cs="Times New Roman"/>
          <w:color w:val="000000"/>
          <w:sz w:val="24"/>
          <w:szCs w:val="24"/>
        </w:rPr>
      </w:pPr>
      <w:r w:rsidRPr="00134F5E">
        <w:rPr>
          <w:rFonts w:ascii="Times New Roman" w:eastAsia="SimSun" w:hAnsi="Times New Roman" w:cs="Times New Roman"/>
          <w:color w:val="0000FF"/>
          <w:sz w:val="24"/>
          <w:szCs w:val="24"/>
        </w:rPr>
        <w:t>(see Page 5, Line 2</w:t>
      </w:r>
      <w:r w:rsidR="00A50D98">
        <w:rPr>
          <w:rFonts w:ascii="Times New Roman" w:eastAsia="SimSun" w:hAnsi="Times New Roman" w:cs="Times New Roman"/>
          <w:color w:val="0000FF"/>
          <w:sz w:val="24"/>
          <w:szCs w:val="24"/>
        </w:rPr>
        <w:t>5</w:t>
      </w:r>
      <w:r w:rsidRPr="00134F5E">
        <w:rPr>
          <w:rFonts w:ascii="Times New Roman" w:eastAsia="SimSun" w:hAnsi="Times New Roman" w:cs="Times New Roman"/>
          <w:color w:val="0000FF"/>
          <w:sz w:val="24"/>
          <w:szCs w:val="24"/>
        </w:rPr>
        <w:t>)</w:t>
      </w:r>
    </w:p>
    <w:p w14:paraId="4F5EDE2B"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5, line 17: “…Five groundwater samples …” In Table 3 seven ages are given for groundwater!? </w:t>
      </w:r>
    </w:p>
    <w:p w14:paraId="057E04B8" w14:textId="77777777" w:rsidR="00A7280B" w:rsidRPr="00134F5E" w:rsidRDefault="00A7280B" w:rsidP="00A7280B">
      <w:pPr>
        <w:spacing w:after="10" w:line="249" w:lineRule="auto"/>
        <w:ind w:right="6"/>
        <w:jc w:val="both"/>
        <w:rPr>
          <w:rFonts w:ascii="Times New Roman" w:eastAsia="SimSu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Sorry for the mistake. It should be 7 samples.</w:t>
      </w:r>
    </w:p>
    <w:p w14:paraId="4E87CC4D" w14:textId="3A076C67" w:rsidR="00A41116" w:rsidRPr="00134F5E" w:rsidRDefault="006107CE" w:rsidP="00B66735">
      <w:pPr>
        <w:spacing w:after="200" w:line="250" w:lineRule="auto"/>
        <w:jc w:val="both"/>
        <w:rPr>
          <w:rFonts w:ascii="Times New Roman" w:eastAsia="Times New Roman" w:hAnsi="Times New Roman" w:cs="Times New Roman"/>
          <w:color w:val="000000"/>
          <w:sz w:val="24"/>
          <w:szCs w:val="24"/>
        </w:rPr>
      </w:pPr>
      <w:r w:rsidRPr="00134F5E">
        <w:rPr>
          <w:rFonts w:ascii="Times New Roman" w:eastAsia="SimSun" w:hAnsi="Times New Roman" w:cs="Times New Roman"/>
          <w:color w:val="0000FF"/>
          <w:sz w:val="24"/>
          <w:szCs w:val="24"/>
        </w:rPr>
        <w:t xml:space="preserve">(see Page 5, Line </w:t>
      </w:r>
      <w:r w:rsidR="00A50D98">
        <w:rPr>
          <w:rFonts w:ascii="Times New Roman" w:eastAsia="SimSun" w:hAnsi="Times New Roman" w:cs="Times New Roman"/>
          <w:color w:val="0000FF"/>
          <w:sz w:val="24"/>
          <w:szCs w:val="24"/>
        </w:rPr>
        <w:t>29</w:t>
      </w:r>
      <w:r w:rsidRPr="00134F5E">
        <w:rPr>
          <w:rFonts w:ascii="Times New Roman" w:eastAsia="SimSun" w:hAnsi="Times New Roman" w:cs="Times New Roman"/>
          <w:color w:val="0000FF"/>
          <w:sz w:val="24"/>
          <w:szCs w:val="24"/>
        </w:rPr>
        <w:t>)</w:t>
      </w:r>
    </w:p>
    <w:p w14:paraId="4AB58E6C"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5, line 24. For the stable isotope analysis please give the specific gas preparation methods that were used, e.g., Gasbench, H-device, or TCEA? </w:t>
      </w:r>
    </w:p>
    <w:p w14:paraId="3225A704" w14:textId="77777777" w:rsidR="00415B87" w:rsidRPr="00134F5E" w:rsidRDefault="00415B87" w:rsidP="00415B87">
      <w:pPr>
        <w:spacing w:after="10" w:line="249" w:lineRule="auto"/>
        <w:ind w:right="6"/>
        <w:jc w:val="both"/>
        <w:rPr>
          <w:rFonts w:ascii="Times New Roman" w:eastAsia="SimSu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C43BFE" w:rsidRPr="00134F5E">
        <w:rPr>
          <w:rFonts w:ascii="Times New Roman" w:eastAsia="SimSun" w:hAnsi="Times New Roman" w:cs="Times New Roman"/>
          <w:color w:val="0000FF"/>
          <w:sz w:val="24"/>
          <w:szCs w:val="24"/>
        </w:rPr>
        <w:t xml:space="preserve">This information is presented in the revised manuscript. </w:t>
      </w:r>
      <w:r w:rsidRPr="00134F5E">
        <w:rPr>
          <w:rFonts w:ascii="Times New Roman" w:eastAsia="SimSun" w:hAnsi="Times New Roman" w:cs="Times New Roman"/>
          <w:color w:val="0000FF"/>
          <w:sz w:val="24"/>
          <w:szCs w:val="24"/>
        </w:rPr>
        <w:t>The gas preparation was performed with a Finnigan MAT Gas Bench.</w:t>
      </w:r>
    </w:p>
    <w:p w14:paraId="5790BCD7" w14:textId="465B5FCB" w:rsidR="006107CE" w:rsidRPr="00134F5E" w:rsidRDefault="006107CE" w:rsidP="006107CE">
      <w:pPr>
        <w:spacing w:after="10" w:line="249" w:lineRule="auto"/>
        <w:ind w:right="6"/>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(see Page 6, Line </w:t>
      </w:r>
      <w:r w:rsidR="00A50D98">
        <w:rPr>
          <w:rFonts w:ascii="Times New Roman" w:eastAsia="SimSun" w:hAnsi="Times New Roman" w:cs="Times New Roman"/>
          <w:color w:val="0000FF"/>
          <w:sz w:val="24"/>
          <w:szCs w:val="24"/>
        </w:rPr>
        <w:t>5</w:t>
      </w:r>
      <w:r w:rsidRPr="00134F5E">
        <w:rPr>
          <w:rFonts w:ascii="Times New Roman" w:eastAsia="SimSun" w:hAnsi="Times New Roman" w:cs="Times New Roman"/>
          <w:color w:val="0000FF"/>
          <w:sz w:val="24"/>
          <w:szCs w:val="24"/>
        </w:rPr>
        <w:t>)</w:t>
      </w:r>
    </w:p>
    <w:p w14:paraId="3A15209B" w14:textId="77777777" w:rsidR="006107CE" w:rsidRPr="00134F5E" w:rsidRDefault="006107CE" w:rsidP="00415B87">
      <w:pPr>
        <w:spacing w:after="10" w:line="249" w:lineRule="auto"/>
        <w:ind w:right="6"/>
        <w:jc w:val="both"/>
        <w:rPr>
          <w:rFonts w:ascii="Times New Roman" w:eastAsia="Times New Roman" w:hAnsi="Times New Roman" w:cs="Times New Roman"/>
          <w:color w:val="FF0000"/>
          <w:sz w:val="24"/>
          <w:szCs w:val="24"/>
        </w:rPr>
      </w:pPr>
    </w:p>
    <w:p w14:paraId="69851FDD" w14:textId="77777777" w:rsidR="00193FA3" w:rsidRPr="00134F5E" w:rsidRDefault="00193FA3" w:rsidP="00FE131D">
      <w:pPr>
        <w:spacing w:after="10" w:line="249" w:lineRule="auto"/>
        <w:ind w:right="6"/>
        <w:jc w:val="both"/>
        <w:rPr>
          <w:rFonts w:ascii="Times New Roman" w:eastAsia="Times New Roman" w:hAnsi="Times New Roman" w:cs="Times New Roman"/>
          <w:color w:val="FF0000"/>
          <w:sz w:val="24"/>
          <w:szCs w:val="24"/>
        </w:rPr>
      </w:pPr>
    </w:p>
    <w:p w14:paraId="33245234" w14:textId="77777777" w:rsidR="00193FA3"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5, line 26. Please use appropriate definition of delta values. RSA/RST and not RVSMOW. This is especially important because you also give d13C values in Table 3. These are not defined against V-SMOW but VPDB I guess! </w:t>
      </w:r>
    </w:p>
    <w:p w14:paraId="08BB785C" w14:textId="77777777" w:rsidR="006107CE" w:rsidRPr="00134F5E" w:rsidRDefault="008D2E93" w:rsidP="00FE131D">
      <w:pPr>
        <w:spacing w:after="59" w:line="250" w:lineRule="auto"/>
        <w:jc w:val="both"/>
        <w:rPr>
          <w:rFonts w:ascii="Times New Roman" w:eastAsia="SimSu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The presentation is revised. </w:t>
      </w:r>
    </w:p>
    <w:p w14:paraId="13726478" w14:textId="1B0524A3" w:rsidR="00193FA3" w:rsidRPr="00134F5E" w:rsidRDefault="00193FA3" w:rsidP="00FE131D">
      <w:pPr>
        <w:spacing w:after="59" w:line="250" w:lineRule="auto"/>
        <w:jc w:val="both"/>
        <w:rPr>
          <w:rFonts w:ascii="Times New Roman" w:eastAsia="Times New Roman" w:hAnsi="Times New Roman" w:cs="Times New Roman"/>
          <w:color w:val="0000FF"/>
          <w:sz w:val="24"/>
          <w:szCs w:val="24"/>
        </w:rPr>
      </w:pPr>
      <w:r w:rsidRPr="00134F5E">
        <w:rPr>
          <w:rFonts w:ascii="Times New Roman" w:eastAsia="Times New Roman" w:hAnsi="Times New Roman" w:cs="Times New Roman"/>
          <w:color w:val="0000FF"/>
          <w:sz w:val="24"/>
          <w:szCs w:val="24"/>
        </w:rPr>
        <w:t>The stable isotopic results are reported in the standard notation as δD, δ</w:t>
      </w:r>
      <w:r w:rsidRPr="00134F5E">
        <w:rPr>
          <w:rFonts w:ascii="Times New Roman" w:eastAsia="Times New Roman" w:hAnsi="Times New Roman" w:cs="Times New Roman"/>
          <w:color w:val="0000FF"/>
          <w:sz w:val="24"/>
          <w:szCs w:val="24"/>
          <w:vertAlign w:val="superscript"/>
        </w:rPr>
        <w:t>18</w:t>
      </w:r>
      <w:r w:rsidRPr="00134F5E">
        <w:rPr>
          <w:rFonts w:ascii="Times New Roman" w:eastAsia="Times New Roman" w:hAnsi="Times New Roman" w:cs="Times New Roman"/>
          <w:color w:val="0000FF"/>
          <w:sz w:val="24"/>
          <w:szCs w:val="24"/>
        </w:rPr>
        <w:t>O and δ</w:t>
      </w:r>
      <w:r w:rsidRPr="00134F5E">
        <w:rPr>
          <w:rFonts w:ascii="Times New Roman" w:eastAsia="Times New Roman" w:hAnsi="Times New Roman" w:cs="Times New Roman"/>
          <w:color w:val="0000FF"/>
          <w:sz w:val="24"/>
          <w:szCs w:val="24"/>
          <w:vertAlign w:val="superscript"/>
        </w:rPr>
        <w:t>13</w:t>
      </w:r>
      <w:r w:rsidRPr="00134F5E">
        <w:rPr>
          <w:rFonts w:ascii="Times New Roman" w:eastAsia="Times New Roman" w:hAnsi="Times New Roman" w:cs="Times New Roman"/>
          <w:color w:val="0000FF"/>
          <w:sz w:val="24"/>
          <w:szCs w:val="24"/>
        </w:rPr>
        <w:t xml:space="preserve">C values Eq. (1):  </w:t>
      </w:r>
    </w:p>
    <w:p w14:paraId="2684FF53" w14:textId="77777777" w:rsidR="00A41116" w:rsidRPr="00134F5E" w:rsidRDefault="00A41116" w:rsidP="00FE131D">
      <w:pPr>
        <w:spacing w:after="59" w:line="249" w:lineRule="auto"/>
        <w:contextualSpacing/>
        <w:rPr>
          <w:rFonts w:ascii="Times New Roman" w:eastAsia="Times New Roman" w:hAnsi="Times New Roman" w:cs="Times New Roman"/>
          <w:color w:val="0000FF"/>
          <w:sz w:val="24"/>
          <w:szCs w:val="24"/>
        </w:rPr>
      </w:pPr>
      <w:r w:rsidRPr="00134F5E">
        <w:rPr>
          <w:rFonts w:ascii="Times New Roman" w:eastAsia="Times New Roman" w:hAnsi="Times New Roman" w:cs="Times New Roman"/>
          <w:color w:val="0000FF"/>
          <w:sz w:val="24"/>
          <w:szCs w:val="24"/>
        </w:rPr>
        <w:lastRenderedPageBreak/>
        <w:t xml:space="preserve"> </w:t>
      </w:r>
      <m:oMath>
        <m:r>
          <w:rPr>
            <w:rFonts w:ascii="Cambria Math" w:eastAsia="Times New Roman" w:hAnsi="Cambria Math" w:cs="Times New Roman"/>
            <w:color w:val="0000FF"/>
            <w:sz w:val="24"/>
            <w:szCs w:val="24"/>
            <w:vertAlign w:val="superscript"/>
          </w:rPr>
          <m:t>δ=</m:t>
        </m:r>
        <m:d>
          <m:dPr>
            <m:ctrlPr>
              <w:rPr>
                <w:rFonts w:ascii="Cambria Math" w:eastAsia="Times New Roman" w:hAnsi="Cambria Math" w:cs="Times New Roman"/>
                <w:i/>
                <w:color w:val="0000FF"/>
                <w:sz w:val="24"/>
                <w:szCs w:val="24"/>
                <w:vertAlign w:val="superscript"/>
              </w:rPr>
            </m:ctrlPr>
          </m:dPr>
          <m:e>
            <m:f>
              <m:fPr>
                <m:ctrlPr>
                  <w:rPr>
                    <w:rFonts w:ascii="Cambria Math" w:eastAsia="Times New Roman" w:hAnsi="Cambria Math" w:cs="Times New Roman"/>
                    <w:i/>
                    <w:color w:val="0000FF"/>
                    <w:sz w:val="24"/>
                    <w:szCs w:val="24"/>
                    <w:vertAlign w:val="superscript"/>
                  </w:rPr>
                </m:ctrlPr>
              </m:fPr>
              <m:num>
                <m:sSub>
                  <m:sSubPr>
                    <m:ctrlPr>
                      <w:rPr>
                        <w:rFonts w:ascii="Cambria Math" w:eastAsia="Times New Roman" w:hAnsi="Cambria Math" w:cs="Times New Roman"/>
                        <w:i/>
                        <w:color w:val="0000FF"/>
                        <w:sz w:val="24"/>
                        <w:szCs w:val="24"/>
                        <w:vertAlign w:val="superscript"/>
                      </w:rPr>
                    </m:ctrlPr>
                  </m:sSubPr>
                  <m:e>
                    <m:r>
                      <w:rPr>
                        <w:rFonts w:ascii="Cambria Math" w:eastAsia="Times New Roman" w:hAnsi="Cambria Math" w:cs="Times New Roman"/>
                        <w:color w:val="0000FF"/>
                        <w:sz w:val="24"/>
                        <w:szCs w:val="24"/>
                        <w:vertAlign w:val="superscript"/>
                      </w:rPr>
                      <m:t>R</m:t>
                    </m:r>
                  </m:e>
                  <m:sub>
                    <m:r>
                      <m:rPr>
                        <m:sty m:val="p"/>
                      </m:rPr>
                      <w:rPr>
                        <w:rFonts w:ascii="Cambria Math" w:eastAsia="Times New Roman" w:hAnsi="Cambria Math" w:cs="Times New Roman"/>
                        <w:color w:val="0000FF"/>
                        <w:sz w:val="24"/>
                        <w:szCs w:val="24"/>
                        <w:vertAlign w:val="superscript"/>
                      </w:rPr>
                      <m:t>SA</m:t>
                    </m:r>
                  </m:sub>
                </m:sSub>
              </m:num>
              <m:den>
                <m:sSub>
                  <m:sSubPr>
                    <m:ctrlPr>
                      <w:rPr>
                        <w:rFonts w:ascii="Cambria Math" w:eastAsia="Times New Roman" w:hAnsi="Cambria Math" w:cs="Times New Roman"/>
                        <w:i/>
                        <w:color w:val="0000FF"/>
                        <w:sz w:val="24"/>
                        <w:szCs w:val="24"/>
                        <w:vertAlign w:val="superscript"/>
                      </w:rPr>
                    </m:ctrlPr>
                  </m:sSubPr>
                  <m:e>
                    <m:r>
                      <w:rPr>
                        <w:rFonts w:ascii="Cambria Math" w:eastAsia="Times New Roman" w:hAnsi="Cambria Math" w:cs="Times New Roman"/>
                        <w:color w:val="0000FF"/>
                        <w:sz w:val="24"/>
                        <w:szCs w:val="24"/>
                        <w:vertAlign w:val="superscript"/>
                      </w:rPr>
                      <m:t>R</m:t>
                    </m:r>
                  </m:e>
                  <m:sub>
                    <m:r>
                      <m:rPr>
                        <m:sty m:val="p"/>
                      </m:rPr>
                      <w:rPr>
                        <w:rFonts w:ascii="Cambria Math" w:eastAsia="Times New Roman" w:hAnsi="Cambria Math" w:cs="Times New Roman"/>
                        <w:color w:val="0000FF"/>
                        <w:sz w:val="24"/>
                        <w:szCs w:val="24"/>
                        <w:vertAlign w:val="superscript"/>
                      </w:rPr>
                      <m:t>STD</m:t>
                    </m:r>
                  </m:sub>
                </m:sSub>
              </m:den>
            </m:f>
            <m:r>
              <w:rPr>
                <w:rFonts w:ascii="Cambria Math" w:eastAsia="Times New Roman" w:hAnsi="Cambria Math" w:cs="Times New Roman"/>
                <w:color w:val="0000FF"/>
                <w:sz w:val="24"/>
                <w:szCs w:val="24"/>
                <w:vertAlign w:val="superscript"/>
              </w:rPr>
              <m:t>-1</m:t>
            </m:r>
          </m:e>
        </m:d>
        <m:r>
          <w:rPr>
            <w:rFonts w:ascii="Cambria Math" w:eastAsia="Times New Roman" w:hAnsi="Cambria Math" w:cs="Times New Roman"/>
            <w:color w:val="0000FF"/>
            <w:sz w:val="24"/>
            <w:szCs w:val="24"/>
            <w:vertAlign w:val="superscript"/>
          </w:rPr>
          <m:t>×1000‰</m:t>
        </m:r>
      </m:oMath>
      <w:r w:rsidRPr="00134F5E">
        <w:rPr>
          <w:rFonts w:ascii="Times New Roman" w:eastAsia="Times New Roman" w:hAnsi="Times New Roman" w:cs="Times New Roman"/>
          <w:color w:val="0000FF"/>
          <w:sz w:val="24"/>
          <w:szCs w:val="24"/>
        </w:rPr>
        <w:t>,</w:t>
      </w:r>
      <w:r w:rsidRPr="00134F5E">
        <w:rPr>
          <w:rFonts w:ascii="Times New Roman" w:eastAsia="Times New Roman" w:hAnsi="Times New Roman" w:cs="Times New Roman"/>
          <w:color w:val="0000FF"/>
          <w:sz w:val="24"/>
          <w:szCs w:val="24"/>
        </w:rPr>
        <w:fldChar w:fldCharType="begin"/>
      </w:r>
      <w:r w:rsidRPr="00134F5E">
        <w:rPr>
          <w:rFonts w:ascii="Times New Roman" w:eastAsia="Times New Roman" w:hAnsi="Times New Roman" w:cs="Times New Roman"/>
          <w:color w:val="0000FF"/>
          <w:sz w:val="24"/>
          <w:szCs w:val="24"/>
        </w:rPr>
        <w:instrText xml:space="preserve"> QUOTE </w:instrText>
      </w:r>
      <m:oMath>
        <m:r>
          <m:rPr>
            <m:sty m:val="p"/>
          </m:rPr>
          <w:rPr>
            <w:rFonts w:ascii="Cambria Math" w:eastAsia="Times New Roman" w:hAnsi="Cambria Math" w:cs="Times New Roman"/>
            <w:color w:val="0000FF"/>
            <w:sz w:val="24"/>
            <w:szCs w:val="24"/>
          </w:rPr>
          <m:t>δ=</m:t>
        </m:r>
        <m:d>
          <m:dPr>
            <m:ctrlPr>
              <w:rPr>
                <w:rFonts w:ascii="Cambria Math" w:eastAsia="Times New Roman" w:hAnsi="Cambria Math" w:cs="Times New Roman"/>
                <w:i/>
                <w:color w:val="0000FF"/>
                <w:sz w:val="24"/>
                <w:szCs w:val="24"/>
              </w:rPr>
            </m:ctrlPr>
          </m:dPr>
          <m:e>
            <m:f>
              <m:fPr>
                <m:ctrlPr>
                  <w:rPr>
                    <w:rFonts w:ascii="Cambria Math" w:eastAsia="Times New Roman" w:hAnsi="Cambria Math" w:cs="Times New Roman"/>
                    <w:color w:val="0000FF"/>
                    <w:sz w:val="24"/>
                    <w:szCs w:val="24"/>
                  </w:rPr>
                </m:ctrlPr>
              </m:fPr>
              <m:num>
                <m:r>
                  <m:rPr>
                    <m:sty m:val="p"/>
                  </m:rPr>
                  <w:rPr>
                    <w:rFonts w:ascii="Cambria Math" w:eastAsia="Times New Roman" w:hAnsi="Cambria Math" w:cs="Times New Roman"/>
                    <w:color w:val="0000FF"/>
                    <w:sz w:val="24"/>
                    <w:szCs w:val="24"/>
                  </w:rPr>
                  <m:t>R</m:t>
                </m:r>
              </m:num>
              <m:den>
                <m:sSub>
                  <m:sSubPr>
                    <m:ctrlPr>
                      <w:rPr>
                        <w:rFonts w:ascii="Cambria Math" w:eastAsia="Times New Roman" w:hAnsi="Cambria Math" w:cs="Times New Roman"/>
                        <w:color w:val="0000FF"/>
                        <w:sz w:val="24"/>
                        <w:szCs w:val="24"/>
                      </w:rPr>
                    </m:ctrlPr>
                  </m:sSubPr>
                  <m:e>
                    <m:r>
                      <m:rPr>
                        <m:sty m:val="p"/>
                      </m:rPr>
                      <w:rPr>
                        <w:rFonts w:ascii="Cambria Math" w:eastAsia="Times New Roman" w:hAnsi="Cambria Math" w:cs="Times New Roman"/>
                        <w:color w:val="0000FF"/>
                        <w:sz w:val="24"/>
                        <w:szCs w:val="24"/>
                      </w:rPr>
                      <m:t>R</m:t>
                    </m:r>
                  </m:e>
                  <m:sub>
                    <m:r>
                      <m:rPr>
                        <m:sty m:val="p"/>
                      </m:rPr>
                      <w:rPr>
                        <w:rFonts w:ascii="Cambria Math" w:eastAsia="Times New Roman" w:hAnsi="Cambria Math" w:cs="Times New Roman"/>
                        <w:color w:val="0000FF"/>
                        <w:sz w:val="24"/>
                        <w:szCs w:val="24"/>
                      </w:rPr>
                      <m:t>VSMOW</m:t>
                    </m:r>
                  </m:sub>
                </m:sSub>
              </m:den>
            </m:f>
            <m:r>
              <m:rPr>
                <m:sty m:val="p"/>
              </m:rPr>
              <w:rPr>
                <w:rFonts w:ascii="Cambria Math" w:eastAsia="Times New Roman" w:hAnsi="Cambria Math" w:cs="Times New Roman"/>
                <w:color w:val="0000FF"/>
                <w:sz w:val="24"/>
                <w:szCs w:val="24"/>
              </w:rPr>
              <m:t>-1</m:t>
            </m:r>
          </m:e>
        </m:d>
        <m:r>
          <m:rPr>
            <m:sty m:val="p"/>
          </m:rPr>
          <w:rPr>
            <w:rFonts w:ascii="Cambria Math" w:eastAsia="Times New Roman" w:hAnsi="Cambria Math" w:cs="Times New Roman"/>
            <w:color w:val="0000FF"/>
            <w:sz w:val="24"/>
            <w:szCs w:val="24"/>
          </w:rPr>
          <m:t>×1000 ‰</m:t>
        </m:r>
      </m:oMath>
      <w:r w:rsidRPr="00134F5E">
        <w:rPr>
          <w:rFonts w:ascii="Times New Roman" w:eastAsia="Times New Roman" w:hAnsi="Times New Roman" w:cs="Times New Roman"/>
          <w:color w:val="0000FF"/>
          <w:sz w:val="24"/>
          <w:szCs w:val="24"/>
        </w:rPr>
        <w:instrText xml:space="preserve"> </w:instrText>
      </w:r>
      <w:r w:rsidRPr="00134F5E">
        <w:rPr>
          <w:rFonts w:ascii="Times New Roman" w:eastAsia="Times New Roman" w:hAnsi="Times New Roman" w:cs="Times New Roman"/>
          <w:color w:val="0000FF"/>
          <w:sz w:val="24"/>
          <w:szCs w:val="24"/>
        </w:rPr>
        <w:fldChar w:fldCharType="end"/>
      </w:r>
      <w:r w:rsidRPr="00134F5E">
        <w:rPr>
          <w:rFonts w:ascii="Times New Roman" w:eastAsia="Times New Roman" w:hAnsi="Times New Roman" w:cs="Times New Roman"/>
          <w:color w:val="0000FF"/>
          <w:sz w:val="24"/>
          <w:szCs w:val="24"/>
        </w:rPr>
        <w:fldChar w:fldCharType="begin"/>
      </w:r>
      <w:r w:rsidRPr="00134F5E">
        <w:rPr>
          <w:rFonts w:ascii="Times New Roman" w:eastAsia="Times New Roman" w:hAnsi="Times New Roman" w:cs="Times New Roman"/>
          <w:color w:val="0000FF"/>
          <w:sz w:val="24"/>
          <w:szCs w:val="24"/>
        </w:rPr>
        <w:instrText xml:space="preserve"> QUOTE </w:instrText>
      </w:r>
      <w:r w:rsidRPr="00134F5E">
        <w:rPr>
          <w:rFonts w:ascii="Times New Roman" w:eastAsia="Times New Roman" w:hAnsi="Times New Roman" w:cs="Times New Roman"/>
          <w:noProof/>
          <w:color w:val="0000FF"/>
          <w:sz w:val="24"/>
          <w:szCs w:val="24"/>
        </w:rPr>
        <w:drawing>
          <wp:inline distT="0" distB="0" distL="0" distR="0" wp14:anchorId="736500D8" wp14:editId="04DE4D37">
            <wp:extent cx="16954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95450" cy="400050"/>
                    </a:xfrm>
                    <a:prstGeom prst="rect">
                      <a:avLst/>
                    </a:prstGeom>
                    <a:noFill/>
                    <a:ln>
                      <a:noFill/>
                    </a:ln>
                  </pic:spPr>
                </pic:pic>
              </a:graphicData>
            </a:graphic>
          </wp:inline>
        </w:drawing>
      </w:r>
      <w:r w:rsidRPr="00134F5E">
        <w:rPr>
          <w:rFonts w:ascii="Times New Roman" w:eastAsia="Times New Roman" w:hAnsi="Times New Roman" w:cs="Times New Roman"/>
          <w:color w:val="0000FF"/>
          <w:sz w:val="24"/>
          <w:szCs w:val="24"/>
        </w:rPr>
        <w:instrText xml:space="preserve">  \* MERGEFORMAT </w:instrText>
      </w:r>
      <w:r w:rsidRPr="00134F5E">
        <w:rPr>
          <w:rFonts w:ascii="Times New Roman" w:eastAsia="Times New Roman" w:hAnsi="Times New Roman" w:cs="Times New Roman"/>
          <w:color w:val="0000FF"/>
          <w:sz w:val="24"/>
          <w:szCs w:val="24"/>
        </w:rPr>
        <w:fldChar w:fldCharType="end"/>
      </w:r>
      <w:r w:rsidRPr="00134F5E">
        <w:rPr>
          <w:rFonts w:ascii="Times New Roman" w:eastAsia="Times New Roman" w:hAnsi="Times New Roman" w:cs="Times New Roman"/>
          <w:color w:val="0000FF"/>
          <w:sz w:val="24"/>
          <w:szCs w:val="24"/>
        </w:rPr>
        <w:t xml:space="preserve">                               (1)                                                                                                                   </w:t>
      </w:r>
    </w:p>
    <w:p w14:paraId="5743E1AD" w14:textId="77777777" w:rsidR="00193FA3" w:rsidRPr="00134F5E" w:rsidRDefault="00193FA3" w:rsidP="00FE131D">
      <w:pPr>
        <w:spacing w:after="10" w:line="249" w:lineRule="auto"/>
        <w:ind w:right="6"/>
        <w:jc w:val="both"/>
        <w:rPr>
          <w:rFonts w:ascii="Times New Roman" w:eastAsia="Times New Roman" w:hAnsi="Times New Roman" w:cs="Times New Roman"/>
          <w:color w:val="0000FF"/>
          <w:sz w:val="24"/>
          <w:szCs w:val="24"/>
        </w:rPr>
      </w:pPr>
      <w:r w:rsidRPr="00134F5E">
        <w:rPr>
          <w:rFonts w:ascii="Times New Roman" w:eastAsia="Times New Roman" w:hAnsi="Times New Roman" w:cs="Times New Roman"/>
          <w:color w:val="0000FF"/>
          <w:sz w:val="24"/>
          <w:szCs w:val="24"/>
        </w:rPr>
        <w:t xml:space="preserve">where </w:t>
      </w:r>
      <w:r w:rsidRPr="00134F5E">
        <w:rPr>
          <w:rFonts w:ascii="Times New Roman" w:eastAsia="Times New Roman" w:hAnsi="Times New Roman" w:cs="Times New Roman"/>
          <w:i/>
          <w:color w:val="0000FF"/>
          <w:sz w:val="24"/>
          <w:szCs w:val="24"/>
        </w:rPr>
        <w:t>δ</w:t>
      </w:r>
      <w:r w:rsidRPr="00134F5E">
        <w:rPr>
          <w:rFonts w:ascii="Times New Roman" w:eastAsia="Times New Roman" w:hAnsi="Times New Roman" w:cs="Times New Roman"/>
          <w:color w:val="0000FF"/>
          <w:sz w:val="24"/>
          <w:szCs w:val="24"/>
        </w:rPr>
        <w:t xml:space="preserve"> is the isotopic concentration of a sample, </w:t>
      </w:r>
      <w:r w:rsidRPr="00134F5E">
        <w:rPr>
          <w:rFonts w:ascii="Times New Roman" w:eastAsia="Times New Roman" w:hAnsi="Times New Roman" w:cs="Times New Roman"/>
          <w:i/>
          <w:color w:val="0000FF"/>
          <w:sz w:val="24"/>
          <w:szCs w:val="24"/>
        </w:rPr>
        <w:t>R</w:t>
      </w:r>
      <w:r w:rsidRPr="00134F5E">
        <w:rPr>
          <w:rFonts w:ascii="Times New Roman" w:eastAsia="Times New Roman" w:hAnsi="Times New Roman" w:cs="Times New Roman"/>
          <w:color w:val="0000FF"/>
          <w:sz w:val="24"/>
          <w:szCs w:val="24"/>
          <w:vertAlign w:val="subscript"/>
        </w:rPr>
        <w:t>SA</w:t>
      </w:r>
      <w:r w:rsidRPr="00134F5E">
        <w:rPr>
          <w:rFonts w:ascii="Times New Roman" w:eastAsia="Times New Roman" w:hAnsi="Times New Roman" w:cs="Times New Roman"/>
          <w:color w:val="0000FF"/>
          <w:sz w:val="24"/>
          <w:szCs w:val="24"/>
        </w:rPr>
        <w:t xml:space="preserve"> is the isotope atom ratio D/H, </w:t>
      </w:r>
      <w:r w:rsidRPr="00134F5E">
        <w:rPr>
          <w:rFonts w:ascii="Times New Roman" w:eastAsia="Times New Roman" w:hAnsi="Times New Roman" w:cs="Times New Roman"/>
          <w:color w:val="0000FF"/>
          <w:sz w:val="24"/>
          <w:szCs w:val="24"/>
          <w:vertAlign w:val="superscript"/>
        </w:rPr>
        <w:t>18</w:t>
      </w:r>
      <w:r w:rsidRPr="00134F5E">
        <w:rPr>
          <w:rFonts w:ascii="Times New Roman" w:eastAsia="Times New Roman" w:hAnsi="Times New Roman" w:cs="Times New Roman"/>
          <w:color w:val="0000FF"/>
          <w:sz w:val="24"/>
          <w:szCs w:val="24"/>
        </w:rPr>
        <w:t>O/</w:t>
      </w:r>
      <w:r w:rsidRPr="00134F5E">
        <w:rPr>
          <w:rFonts w:ascii="Times New Roman" w:eastAsia="Times New Roman" w:hAnsi="Times New Roman" w:cs="Times New Roman"/>
          <w:color w:val="0000FF"/>
          <w:sz w:val="24"/>
          <w:szCs w:val="24"/>
          <w:vertAlign w:val="superscript"/>
        </w:rPr>
        <w:t>16</w:t>
      </w:r>
      <w:r w:rsidRPr="00134F5E">
        <w:rPr>
          <w:rFonts w:ascii="Times New Roman" w:eastAsia="Times New Roman" w:hAnsi="Times New Roman" w:cs="Times New Roman"/>
          <w:color w:val="0000FF"/>
          <w:sz w:val="24"/>
          <w:szCs w:val="24"/>
        </w:rPr>
        <w:t xml:space="preserve">O or </w:t>
      </w:r>
      <w:r w:rsidRPr="00134F5E">
        <w:rPr>
          <w:rFonts w:ascii="Times New Roman" w:eastAsia="Times New Roman" w:hAnsi="Times New Roman" w:cs="Times New Roman"/>
          <w:color w:val="0000FF"/>
          <w:sz w:val="24"/>
          <w:szCs w:val="24"/>
          <w:vertAlign w:val="superscript"/>
        </w:rPr>
        <w:t>13</w:t>
      </w:r>
      <w:r w:rsidRPr="00134F5E">
        <w:rPr>
          <w:rFonts w:ascii="Times New Roman" w:eastAsia="Times New Roman" w:hAnsi="Times New Roman" w:cs="Times New Roman"/>
          <w:color w:val="0000FF"/>
          <w:sz w:val="24"/>
          <w:szCs w:val="24"/>
        </w:rPr>
        <w:t>C/</w:t>
      </w:r>
      <w:r w:rsidRPr="00134F5E">
        <w:rPr>
          <w:rFonts w:ascii="Times New Roman" w:eastAsia="Times New Roman" w:hAnsi="Times New Roman" w:cs="Times New Roman"/>
          <w:color w:val="0000FF"/>
          <w:sz w:val="24"/>
          <w:szCs w:val="24"/>
          <w:vertAlign w:val="superscript"/>
        </w:rPr>
        <w:t>12</w:t>
      </w:r>
      <w:r w:rsidRPr="00134F5E">
        <w:rPr>
          <w:rFonts w:ascii="Times New Roman" w:eastAsia="Times New Roman" w:hAnsi="Times New Roman" w:cs="Times New Roman"/>
          <w:color w:val="0000FF"/>
          <w:sz w:val="24"/>
          <w:szCs w:val="24"/>
        </w:rPr>
        <w:t>C,</w:t>
      </w:r>
      <w:r w:rsidRPr="00134F5E">
        <w:rPr>
          <w:rFonts w:ascii="Times New Roman" w:eastAsia="Times New Roman" w:hAnsi="Times New Roman" w:cs="Times New Roman"/>
          <w:i/>
          <w:color w:val="0000FF"/>
          <w:sz w:val="24"/>
          <w:szCs w:val="24"/>
        </w:rPr>
        <w:t xml:space="preserve"> R</w:t>
      </w:r>
      <w:r w:rsidRPr="00134F5E">
        <w:rPr>
          <w:rFonts w:ascii="Times New Roman" w:eastAsia="Times New Roman" w:hAnsi="Times New Roman" w:cs="Times New Roman"/>
          <w:color w:val="0000FF"/>
          <w:sz w:val="24"/>
          <w:szCs w:val="24"/>
          <w:vertAlign w:val="subscript"/>
        </w:rPr>
        <w:t xml:space="preserve">STD </w:t>
      </w:r>
      <w:r w:rsidRPr="00134F5E">
        <w:rPr>
          <w:rFonts w:ascii="Times New Roman" w:eastAsia="Times New Roman" w:hAnsi="Times New Roman" w:cs="Times New Roman"/>
          <w:color w:val="0000FF"/>
          <w:sz w:val="24"/>
          <w:szCs w:val="24"/>
        </w:rPr>
        <w:t>is the corresponding isotope atom ratio of the international standard V-SMOW for hydrogen and oxygen and VPDB for carbon.</w:t>
      </w:r>
    </w:p>
    <w:p w14:paraId="14E984AF" w14:textId="334B894E" w:rsidR="006107CE" w:rsidRPr="00134F5E" w:rsidRDefault="006107CE" w:rsidP="006107CE">
      <w:pPr>
        <w:spacing w:after="10" w:line="249" w:lineRule="auto"/>
        <w:ind w:right="6"/>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(see Page 6</w:t>
      </w:r>
      <w:r w:rsidR="00113800">
        <w:rPr>
          <w:rFonts w:ascii="Times New Roman" w:eastAsia="SimSun" w:hAnsi="Times New Roman" w:cs="Times New Roman"/>
          <w:color w:val="0000FF"/>
          <w:sz w:val="24"/>
          <w:szCs w:val="24"/>
        </w:rPr>
        <w:t xml:space="preserve">; </w:t>
      </w:r>
      <w:r w:rsidRPr="00134F5E">
        <w:rPr>
          <w:rFonts w:ascii="Times New Roman" w:eastAsia="SimSun" w:hAnsi="Times New Roman" w:cs="Times New Roman"/>
          <w:color w:val="0000FF"/>
          <w:sz w:val="24"/>
          <w:szCs w:val="24"/>
        </w:rPr>
        <w:t xml:space="preserve">Line </w:t>
      </w:r>
      <w:r w:rsidR="00A50D98">
        <w:rPr>
          <w:rFonts w:ascii="Times New Roman" w:eastAsia="SimSun" w:hAnsi="Times New Roman" w:cs="Times New Roman"/>
          <w:color w:val="0000FF"/>
          <w:sz w:val="24"/>
          <w:szCs w:val="24"/>
        </w:rPr>
        <w:t>7</w:t>
      </w:r>
      <w:r w:rsidRPr="00134F5E">
        <w:rPr>
          <w:rFonts w:ascii="Times New Roman" w:eastAsia="SimSun" w:hAnsi="Times New Roman" w:cs="Times New Roman"/>
          <w:color w:val="0000FF"/>
          <w:sz w:val="24"/>
          <w:szCs w:val="24"/>
        </w:rPr>
        <w:t>-13)</w:t>
      </w:r>
    </w:p>
    <w:p w14:paraId="62359179" w14:textId="77777777" w:rsidR="00A41116" w:rsidRPr="00134F5E" w:rsidRDefault="00A41116" w:rsidP="00FE131D">
      <w:pPr>
        <w:spacing w:after="59" w:line="250" w:lineRule="auto"/>
        <w:jc w:val="both"/>
        <w:rPr>
          <w:rFonts w:ascii="Times New Roman" w:eastAsia="Times New Roman" w:hAnsi="Times New Roman" w:cs="Times New Roman"/>
          <w:color w:val="000000"/>
          <w:sz w:val="24"/>
          <w:szCs w:val="24"/>
        </w:rPr>
      </w:pPr>
    </w:p>
    <w:p w14:paraId="3C1AB0D0"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Your precision is given as 1‰ and 0.1‰ for d2H and d18O respectively. Your d-excess results therefore should not be given with commas (see values in Tables as well). </w:t>
      </w:r>
    </w:p>
    <w:p w14:paraId="66FDFDF1" w14:textId="13099F6D" w:rsidR="008D2E93" w:rsidRPr="00134F5E" w:rsidRDefault="008D2E93" w:rsidP="008D2E93">
      <w:pPr>
        <w:spacing w:after="10" w:line="249" w:lineRule="auto"/>
        <w:ind w:right="6"/>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0A4B60" w:rsidRPr="00134F5E">
        <w:rPr>
          <w:rFonts w:ascii="Times New Roman" w:eastAsia="SimSun" w:hAnsi="Times New Roman" w:cs="Times New Roman"/>
          <w:color w:val="0000FF"/>
          <w:sz w:val="24"/>
          <w:szCs w:val="24"/>
        </w:rPr>
        <w:t>Accept</w:t>
      </w:r>
      <w:r w:rsidR="007767F9" w:rsidRPr="00134F5E">
        <w:rPr>
          <w:rFonts w:ascii="Times New Roman" w:hAnsi="Times New Roman" w:cs="Times New Roman"/>
          <w:color w:val="0000FF"/>
          <w:sz w:val="24"/>
          <w:szCs w:val="24"/>
        </w:rPr>
        <w:t>.</w:t>
      </w:r>
    </w:p>
    <w:p w14:paraId="3903F359" w14:textId="77777777" w:rsidR="00A41116" w:rsidRPr="00134F5E" w:rsidRDefault="00A41116" w:rsidP="00FE131D">
      <w:pPr>
        <w:spacing w:after="17" w:line="249" w:lineRule="auto"/>
        <w:ind w:right="6"/>
        <w:jc w:val="both"/>
        <w:rPr>
          <w:rFonts w:ascii="Times New Roman" w:eastAsia="Times New Roman" w:hAnsi="Times New Roman" w:cs="Times New Roman"/>
          <w:color w:val="000000"/>
          <w:sz w:val="24"/>
          <w:szCs w:val="24"/>
        </w:rPr>
      </w:pPr>
    </w:p>
    <w:p w14:paraId="679B6D47"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What is the precision for your d13C values? What are the precision of your 3H values? Did you test any post corrections for 14C DIC?  </w:t>
      </w:r>
    </w:p>
    <w:p w14:paraId="50BC35BA" w14:textId="2B867F10" w:rsidR="00A41116" w:rsidRPr="00134F5E" w:rsidRDefault="00A84211" w:rsidP="00057833">
      <w:pPr>
        <w:spacing w:after="59" w:line="250" w:lineRule="auto"/>
        <w:jc w:val="both"/>
        <w:rPr>
          <w:rFonts w:ascii="Times New Roman" w:eastAsia="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950574" w:rsidRPr="00134F5E">
        <w:rPr>
          <w:rFonts w:ascii="Times New Roman" w:eastAsia="Times New Roman" w:hAnsi="Times New Roman" w:cs="Times New Roman"/>
          <w:color w:val="0000FF"/>
          <w:sz w:val="24"/>
          <w:szCs w:val="24"/>
        </w:rPr>
        <w:t xml:space="preserve">The </w:t>
      </w:r>
      <w:r w:rsidR="001A6693" w:rsidRPr="00134F5E">
        <w:rPr>
          <w:rFonts w:ascii="Times New Roman" w:eastAsia="Times New Roman" w:hAnsi="Times New Roman" w:cs="Times New Roman"/>
          <w:color w:val="0000FF"/>
          <w:sz w:val="24"/>
          <w:szCs w:val="24"/>
        </w:rPr>
        <w:t xml:space="preserve">analytical </w:t>
      </w:r>
      <w:r w:rsidR="00950574" w:rsidRPr="00134F5E">
        <w:rPr>
          <w:rFonts w:ascii="Times New Roman" w:eastAsia="Times New Roman" w:hAnsi="Times New Roman" w:cs="Times New Roman"/>
          <w:color w:val="0000FF"/>
          <w:sz w:val="24"/>
          <w:szCs w:val="24"/>
        </w:rPr>
        <w:t>precision is ±0.3‰</w:t>
      </w:r>
      <w:r w:rsidR="001A6693" w:rsidRPr="00134F5E">
        <w:rPr>
          <w:rFonts w:ascii="Times New Roman" w:eastAsia="Times New Roman" w:hAnsi="Times New Roman" w:cs="Times New Roman"/>
          <w:color w:val="0000FF"/>
          <w:sz w:val="24"/>
          <w:szCs w:val="24"/>
        </w:rPr>
        <w:t xml:space="preserve"> for δ</w:t>
      </w:r>
      <w:r w:rsidR="001A6693" w:rsidRPr="00134F5E">
        <w:rPr>
          <w:rFonts w:ascii="Times New Roman" w:eastAsia="Times New Roman" w:hAnsi="Times New Roman" w:cs="Times New Roman"/>
          <w:color w:val="0000FF"/>
          <w:sz w:val="24"/>
          <w:szCs w:val="24"/>
          <w:vertAlign w:val="superscript"/>
        </w:rPr>
        <w:t>13</w:t>
      </w:r>
      <w:r w:rsidR="001A6693" w:rsidRPr="00134F5E">
        <w:rPr>
          <w:rFonts w:ascii="Times New Roman" w:eastAsia="Times New Roman" w:hAnsi="Times New Roman" w:cs="Times New Roman"/>
          <w:color w:val="0000FF"/>
          <w:sz w:val="24"/>
          <w:szCs w:val="24"/>
        </w:rPr>
        <w:t xml:space="preserve">C and </w:t>
      </w:r>
      <w:r w:rsidR="001A6693" w:rsidRPr="00134F5E">
        <w:rPr>
          <w:rFonts w:ascii="Times New Roman" w:eastAsia="Times New Roman" w:hAnsi="Times New Roman" w:cs="Times New Roman"/>
          <w:color w:val="0000FF"/>
          <w:sz w:val="24"/>
          <w:szCs w:val="24"/>
        </w:rPr>
        <w:sym w:font="Symbol" w:char="F0B1"/>
      </w:r>
      <w:r w:rsidR="001A6693" w:rsidRPr="00134F5E">
        <w:rPr>
          <w:rFonts w:ascii="Times New Roman" w:eastAsia="Times New Roman" w:hAnsi="Times New Roman" w:cs="Times New Roman"/>
          <w:color w:val="0000FF"/>
          <w:sz w:val="24"/>
          <w:szCs w:val="24"/>
        </w:rPr>
        <w:t xml:space="preserve">0.4 TU to </w:t>
      </w:r>
      <w:r w:rsidR="001A6693" w:rsidRPr="00134F5E">
        <w:rPr>
          <w:rFonts w:ascii="Times New Roman" w:eastAsia="Times New Roman" w:hAnsi="Times New Roman" w:cs="Times New Roman"/>
          <w:color w:val="0000FF"/>
          <w:sz w:val="24"/>
          <w:szCs w:val="24"/>
        </w:rPr>
        <w:sym w:font="Symbol" w:char="F0B1"/>
      </w:r>
      <w:r w:rsidR="001A6693" w:rsidRPr="00134F5E">
        <w:rPr>
          <w:rFonts w:ascii="Times New Roman" w:eastAsia="Times New Roman" w:hAnsi="Times New Roman" w:cs="Times New Roman"/>
          <w:color w:val="0000FF"/>
          <w:sz w:val="24"/>
          <w:szCs w:val="24"/>
        </w:rPr>
        <w:t>0.7 TU for 3H.</w:t>
      </w:r>
      <w:r w:rsidR="00057833" w:rsidRPr="00134F5E">
        <w:rPr>
          <w:rFonts w:ascii="Times New Roman" w:eastAsia="Times New Roman" w:hAnsi="Times New Roman" w:cs="Times New Roman"/>
          <w:color w:val="0000FF"/>
          <w:sz w:val="24"/>
          <w:szCs w:val="24"/>
        </w:rPr>
        <w:t xml:space="preserve">The 14C dating correction method is described in Section </w:t>
      </w:r>
      <w:r w:rsidR="007D7AD9">
        <w:rPr>
          <w:rFonts w:ascii="Times New Roman" w:eastAsia="Times New Roman" w:hAnsi="Times New Roman" w:cs="Times New Roman"/>
          <w:color w:val="0000FF"/>
          <w:sz w:val="24"/>
          <w:szCs w:val="24"/>
        </w:rPr>
        <w:t>5.3</w:t>
      </w:r>
      <w:r w:rsidR="005810A4" w:rsidRPr="00134F5E">
        <w:rPr>
          <w:rFonts w:ascii="Times New Roman" w:eastAsia="Times New Roman" w:hAnsi="Times New Roman" w:cs="Times New Roman"/>
          <w:color w:val="0000FF"/>
          <w:sz w:val="24"/>
          <w:szCs w:val="24"/>
        </w:rPr>
        <w:t>.</w:t>
      </w:r>
      <w:r w:rsidRPr="00134F5E">
        <w:rPr>
          <w:rFonts w:ascii="Times New Roman" w:eastAsia="Times New Roman" w:hAnsi="Times New Roman" w:cs="Times New Roman"/>
          <w:color w:val="0000FF"/>
          <w:sz w:val="24"/>
          <w:szCs w:val="24"/>
        </w:rPr>
        <w:t xml:space="preserve"> </w:t>
      </w:r>
    </w:p>
    <w:p w14:paraId="0AD09325" w14:textId="36D053F7" w:rsidR="006107CE" w:rsidRPr="00134F5E" w:rsidRDefault="00A41116" w:rsidP="006107CE">
      <w:pPr>
        <w:spacing w:after="10" w:line="249" w:lineRule="auto"/>
        <w:ind w:right="6"/>
        <w:jc w:val="both"/>
        <w:rPr>
          <w:rFonts w:ascii="Times New Roman" w:eastAsia="SimSun" w:hAnsi="Times New Roman" w:cs="Times New Roman"/>
          <w:color w:val="0000FF"/>
          <w:sz w:val="24"/>
          <w:szCs w:val="24"/>
        </w:rPr>
      </w:pPr>
      <w:r w:rsidRPr="00134F5E">
        <w:rPr>
          <w:rFonts w:ascii="Times New Roman" w:eastAsia="Times New Roman" w:hAnsi="Times New Roman" w:cs="Times New Roman"/>
          <w:color w:val="000000"/>
          <w:sz w:val="24"/>
          <w:szCs w:val="24"/>
        </w:rPr>
        <w:t xml:space="preserve"> </w:t>
      </w:r>
      <w:r w:rsidR="006107CE" w:rsidRPr="00134F5E">
        <w:rPr>
          <w:rFonts w:ascii="Times New Roman" w:eastAsia="SimSun" w:hAnsi="Times New Roman" w:cs="Times New Roman"/>
          <w:color w:val="0000FF"/>
          <w:sz w:val="24"/>
          <w:szCs w:val="24"/>
        </w:rPr>
        <w:t xml:space="preserve">(see </w:t>
      </w:r>
      <w:r w:rsidR="007D7AD9" w:rsidRPr="00134F5E">
        <w:rPr>
          <w:rFonts w:ascii="Times New Roman" w:eastAsia="SimSun" w:hAnsi="Times New Roman" w:cs="Times New Roman"/>
          <w:color w:val="0000FF"/>
          <w:sz w:val="24"/>
          <w:szCs w:val="24"/>
        </w:rPr>
        <w:t>Page 11, Line 2</w:t>
      </w:r>
      <w:r w:rsidR="007D7AD9">
        <w:rPr>
          <w:rFonts w:ascii="Times New Roman" w:eastAsia="SimSun" w:hAnsi="Times New Roman" w:cs="Times New Roman"/>
          <w:color w:val="0000FF"/>
          <w:sz w:val="24"/>
          <w:szCs w:val="24"/>
        </w:rPr>
        <w:t>6</w:t>
      </w:r>
      <w:r w:rsidR="007D7AD9" w:rsidRPr="00134F5E">
        <w:rPr>
          <w:rFonts w:ascii="Times New Roman" w:eastAsia="SimSun" w:hAnsi="Times New Roman" w:cs="Times New Roman"/>
          <w:color w:val="0000FF"/>
          <w:sz w:val="24"/>
          <w:szCs w:val="24"/>
        </w:rPr>
        <w:t>-3</w:t>
      </w:r>
      <w:r w:rsidR="007D7AD9">
        <w:rPr>
          <w:rFonts w:ascii="Times New Roman" w:eastAsia="SimSun" w:hAnsi="Times New Roman" w:cs="Times New Roman"/>
          <w:color w:val="0000FF"/>
          <w:sz w:val="24"/>
          <w:szCs w:val="24"/>
        </w:rPr>
        <w:t>3</w:t>
      </w:r>
      <w:r w:rsidR="007D7AD9" w:rsidRPr="00134F5E">
        <w:rPr>
          <w:rFonts w:ascii="Times New Roman" w:eastAsia="SimSun" w:hAnsi="Times New Roman" w:cs="Times New Roman"/>
          <w:color w:val="0000FF"/>
          <w:sz w:val="24"/>
          <w:szCs w:val="24"/>
        </w:rPr>
        <w:t>; Page 12, Line 1-1</w:t>
      </w:r>
      <w:r w:rsidR="007D7AD9">
        <w:rPr>
          <w:rFonts w:ascii="Times New Roman" w:eastAsia="SimSun" w:hAnsi="Times New Roman" w:cs="Times New Roman"/>
          <w:color w:val="0000FF"/>
          <w:sz w:val="24"/>
          <w:szCs w:val="24"/>
        </w:rPr>
        <w:t>3</w:t>
      </w:r>
      <w:r w:rsidR="006107CE" w:rsidRPr="00134F5E">
        <w:rPr>
          <w:rFonts w:ascii="Times New Roman" w:eastAsia="SimSun" w:hAnsi="Times New Roman" w:cs="Times New Roman"/>
          <w:color w:val="0000FF"/>
          <w:sz w:val="24"/>
          <w:szCs w:val="24"/>
        </w:rPr>
        <w:t>)</w:t>
      </w:r>
    </w:p>
    <w:p w14:paraId="5F6600DA" w14:textId="77777777" w:rsidR="00A41116" w:rsidRPr="00134F5E" w:rsidRDefault="00A41116" w:rsidP="00FE131D">
      <w:pPr>
        <w:spacing w:after="0"/>
        <w:jc w:val="both"/>
        <w:rPr>
          <w:rFonts w:ascii="Times New Roman" w:eastAsia="Times New Roman" w:hAnsi="Times New Roman" w:cs="Times New Roman"/>
          <w:color w:val="000000"/>
          <w:sz w:val="24"/>
          <w:szCs w:val="24"/>
        </w:rPr>
      </w:pPr>
    </w:p>
    <w:p w14:paraId="673B94B1" w14:textId="77777777" w:rsidR="00A41116" w:rsidRPr="00134F5E" w:rsidRDefault="00A41116" w:rsidP="00FE131D">
      <w:pPr>
        <w:spacing w:after="59" w:line="249" w:lineRule="auto"/>
        <w:ind w:right="6"/>
        <w:jc w:val="both"/>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Results and discussions </w:t>
      </w:r>
    </w:p>
    <w:p w14:paraId="73C440E9"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6, line 10-14: Please give d-excess values without digits. </w:t>
      </w:r>
    </w:p>
    <w:p w14:paraId="4AFB1917" w14:textId="319662A3" w:rsidR="000138EA" w:rsidRPr="00134F5E" w:rsidRDefault="000138EA" w:rsidP="000138EA">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7767F9" w:rsidRPr="00134F5E">
        <w:rPr>
          <w:rFonts w:ascii="Times New Roman" w:eastAsia="SimSun" w:hAnsi="Times New Roman" w:cs="Times New Roman"/>
          <w:color w:val="0000FF"/>
          <w:sz w:val="24"/>
          <w:szCs w:val="24"/>
        </w:rPr>
        <w:t>Accept.</w:t>
      </w:r>
    </w:p>
    <w:p w14:paraId="1DFE574E" w14:textId="77777777" w:rsidR="00A41116" w:rsidRPr="00134F5E" w:rsidRDefault="00A41116" w:rsidP="00FE131D">
      <w:pPr>
        <w:spacing w:after="59" w:line="249" w:lineRule="auto"/>
        <w:ind w:right="6"/>
        <w:jc w:val="both"/>
        <w:rPr>
          <w:rFonts w:ascii="Times New Roman" w:eastAsia="Times New Roman" w:hAnsi="Times New Roman" w:cs="Times New Roman"/>
          <w:color w:val="000000"/>
          <w:sz w:val="24"/>
          <w:szCs w:val="24"/>
        </w:rPr>
      </w:pPr>
    </w:p>
    <w:p w14:paraId="41681DE8"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6, line 11: Why did you distinguish between groundwater and lake water? Please discuss results! </w:t>
      </w:r>
    </w:p>
    <w:p w14:paraId="52502D90" w14:textId="77777777" w:rsidR="00C520A7" w:rsidRPr="00134F5E" w:rsidRDefault="00190057" w:rsidP="00FE131D">
      <w:pPr>
        <w:spacing w:after="10" w:line="249" w:lineRule="auto"/>
        <w:ind w:right="6"/>
        <w:jc w:val="both"/>
        <w:rPr>
          <w:rFonts w:ascii="Times New Roman" w:eastAsia="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A41116" w:rsidRPr="00134F5E">
        <w:rPr>
          <w:rFonts w:ascii="Times New Roman" w:eastAsia="SimSun" w:hAnsi="Times New Roman" w:cs="Times New Roman"/>
          <w:color w:val="0000FF"/>
          <w:sz w:val="24"/>
          <w:szCs w:val="24"/>
        </w:rPr>
        <w:t xml:space="preserve"> </w:t>
      </w:r>
      <w:r w:rsidRPr="00134F5E">
        <w:rPr>
          <w:rFonts w:ascii="Times New Roman" w:eastAsia="SimSun" w:hAnsi="Times New Roman" w:cs="Times New Roman"/>
          <w:color w:val="0000FF"/>
          <w:sz w:val="24"/>
          <w:szCs w:val="24"/>
        </w:rPr>
        <w:t xml:space="preserve">That is </w:t>
      </w:r>
      <w:r w:rsidRPr="00134F5E">
        <w:rPr>
          <w:rFonts w:ascii="Times New Roman" w:hAnsi="Times New Roman" w:cs="Times New Roman"/>
          <w:color w:val="0000FF"/>
          <w:sz w:val="24"/>
          <w:szCs w:val="24"/>
        </w:rPr>
        <w:t>b</w:t>
      </w:r>
      <w:r w:rsidR="00A41116" w:rsidRPr="00134F5E">
        <w:rPr>
          <w:rFonts w:ascii="Times New Roman" w:eastAsia="Times New Roman" w:hAnsi="Times New Roman" w:cs="Times New Roman"/>
          <w:color w:val="0000FF"/>
          <w:sz w:val="24"/>
          <w:szCs w:val="24"/>
        </w:rPr>
        <w:t>ecause the differen</w:t>
      </w:r>
      <w:r w:rsidRPr="00134F5E">
        <w:rPr>
          <w:rFonts w:ascii="Times New Roman" w:hAnsi="Times New Roman" w:cs="Times New Roman"/>
          <w:color w:val="0000FF"/>
          <w:sz w:val="24"/>
          <w:szCs w:val="24"/>
        </w:rPr>
        <w:t>ce</w:t>
      </w:r>
      <w:r w:rsidR="00A41116" w:rsidRPr="00134F5E">
        <w:rPr>
          <w:rFonts w:ascii="Times New Roman" w:eastAsia="Times New Roman" w:hAnsi="Times New Roman" w:cs="Times New Roman"/>
          <w:color w:val="0000FF"/>
          <w:sz w:val="24"/>
          <w:szCs w:val="24"/>
        </w:rPr>
        <w:t xml:space="preserve"> </w:t>
      </w:r>
      <w:r w:rsidRPr="00134F5E">
        <w:rPr>
          <w:rFonts w:ascii="Times New Roman" w:hAnsi="Times New Roman" w:cs="Times New Roman"/>
          <w:color w:val="0000FF"/>
          <w:sz w:val="24"/>
          <w:szCs w:val="24"/>
        </w:rPr>
        <w:t xml:space="preserve">in </w:t>
      </w:r>
      <w:r w:rsidR="00A41116" w:rsidRPr="00134F5E">
        <w:rPr>
          <w:rFonts w:ascii="Times New Roman" w:eastAsia="Times New Roman" w:hAnsi="Times New Roman" w:cs="Times New Roman"/>
          <w:color w:val="0000FF"/>
          <w:sz w:val="24"/>
          <w:szCs w:val="24"/>
        </w:rPr>
        <w:t>salinity between groundwater and lake water</w:t>
      </w:r>
      <w:r w:rsidRPr="00134F5E">
        <w:rPr>
          <w:rFonts w:ascii="Times New Roman" w:hAnsi="Times New Roman" w:cs="Times New Roman"/>
          <w:color w:val="0000FF"/>
          <w:sz w:val="24"/>
          <w:szCs w:val="24"/>
        </w:rPr>
        <w:t xml:space="preserve"> is significant (see the EC results in Table 2). T</w:t>
      </w:r>
      <w:r w:rsidR="00A41116" w:rsidRPr="00134F5E">
        <w:rPr>
          <w:rFonts w:ascii="Times New Roman" w:eastAsia="Times New Roman" w:hAnsi="Times New Roman" w:cs="Times New Roman"/>
          <w:color w:val="0000FF"/>
          <w:sz w:val="24"/>
          <w:szCs w:val="24"/>
        </w:rPr>
        <w:t xml:space="preserve">he salinity of water </w:t>
      </w:r>
      <w:r w:rsidRPr="00134F5E">
        <w:rPr>
          <w:rFonts w:ascii="Times New Roman" w:hAnsi="Times New Roman" w:cs="Times New Roman"/>
          <w:color w:val="0000FF"/>
          <w:sz w:val="24"/>
          <w:szCs w:val="24"/>
        </w:rPr>
        <w:t xml:space="preserve">would </w:t>
      </w:r>
      <w:r w:rsidRPr="00134F5E">
        <w:rPr>
          <w:rFonts w:ascii="Times New Roman" w:eastAsia="Times New Roman" w:hAnsi="Times New Roman" w:cs="Times New Roman"/>
          <w:color w:val="0000FF"/>
          <w:sz w:val="24"/>
          <w:szCs w:val="24"/>
        </w:rPr>
        <w:t>affect</w:t>
      </w:r>
      <w:r w:rsidR="00A41116" w:rsidRPr="00134F5E">
        <w:rPr>
          <w:rFonts w:ascii="Times New Roman" w:eastAsia="Times New Roman" w:hAnsi="Times New Roman" w:cs="Times New Roman"/>
          <w:color w:val="0000FF"/>
          <w:sz w:val="24"/>
          <w:szCs w:val="24"/>
        </w:rPr>
        <w:t xml:space="preserve"> the stable isotope fractionation </w:t>
      </w:r>
      <w:r w:rsidRPr="00134F5E">
        <w:rPr>
          <w:rFonts w:ascii="Times New Roman" w:hAnsi="Times New Roman" w:cs="Times New Roman"/>
          <w:color w:val="0000FF"/>
          <w:sz w:val="24"/>
          <w:szCs w:val="24"/>
        </w:rPr>
        <w:t>during evaporating</w:t>
      </w:r>
      <w:r w:rsidR="00A41116" w:rsidRPr="00134F5E">
        <w:rPr>
          <w:rFonts w:ascii="Times New Roman" w:eastAsia="Times New Roman" w:hAnsi="Times New Roman" w:cs="Times New Roman"/>
          <w:color w:val="0000FF"/>
          <w:sz w:val="24"/>
          <w:szCs w:val="24"/>
        </w:rPr>
        <w:t>.</w:t>
      </w:r>
      <w:r w:rsidR="00C520A7" w:rsidRPr="00134F5E">
        <w:rPr>
          <w:rFonts w:ascii="Times New Roman" w:eastAsia="Times New Roman" w:hAnsi="Times New Roman" w:cs="Times New Roman"/>
          <w:color w:val="0000FF"/>
          <w:sz w:val="24"/>
          <w:szCs w:val="24"/>
        </w:rPr>
        <w:t xml:space="preserve">  </w:t>
      </w:r>
    </w:p>
    <w:p w14:paraId="68F0D6CF" w14:textId="6423EA60" w:rsidR="00A41116" w:rsidRPr="00134F5E" w:rsidRDefault="002454E0" w:rsidP="00FE131D">
      <w:pPr>
        <w:spacing w:after="10" w:line="249" w:lineRule="auto"/>
        <w:ind w:right="6"/>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(see Page 6, Line </w:t>
      </w:r>
      <w:r w:rsidR="00113800">
        <w:rPr>
          <w:rFonts w:ascii="Times New Roman" w:eastAsia="SimSun" w:hAnsi="Times New Roman" w:cs="Times New Roman"/>
          <w:color w:val="0000FF"/>
          <w:sz w:val="24"/>
          <w:szCs w:val="24"/>
        </w:rPr>
        <w:t>24, 25</w:t>
      </w:r>
      <w:r w:rsidRPr="00134F5E">
        <w:rPr>
          <w:rFonts w:ascii="Times New Roman" w:eastAsia="SimSun" w:hAnsi="Times New Roman" w:cs="Times New Roman"/>
          <w:color w:val="0000FF"/>
          <w:sz w:val="24"/>
          <w:szCs w:val="24"/>
        </w:rPr>
        <w:t>)</w:t>
      </w:r>
    </w:p>
    <w:p w14:paraId="41CF2ED7" w14:textId="77777777" w:rsidR="002454E0" w:rsidRPr="00134F5E" w:rsidRDefault="002454E0" w:rsidP="00FE131D">
      <w:pPr>
        <w:spacing w:after="10" w:line="249" w:lineRule="auto"/>
        <w:ind w:right="6"/>
        <w:jc w:val="both"/>
        <w:rPr>
          <w:rFonts w:ascii="Times New Roman" w:eastAsia="Times New Roman" w:hAnsi="Times New Roman" w:cs="Times New Roman"/>
          <w:color w:val="FF0000"/>
          <w:sz w:val="24"/>
          <w:szCs w:val="24"/>
        </w:rPr>
      </w:pPr>
    </w:p>
    <w:p w14:paraId="7A6DB9CF"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6, line 22: You show that d-excess values are negatively correlated with d18O values (Figures 4b, 6b). Please discuss what this exactly means in your case. Usually these plots are used to argue for water vapor origin. </w:t>
      </w:r>
    </w:p>
    <w:p w14:paraId="1C1D42BC" w14:textId="5AD5EFEE" w:rsidR="006107CE" w:rsidRPr="00134F5E" w:rsidRDefault="00E02460" w:rsidP="006107CE">
      <w:pPr>
        <w:spacing w:after="10" w:line="249" w:lineRule="auto"/>
        <w:ind w:right="6"/>
        <w:jc w:val="both"/>
        <w:rPr>
          <w:rFonts w:ascii="Times New Roman" w:eastAsia="SimSu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bookmarkStart w:id="4" w:name="OLE_LINK14"/>
      <w:r w:rsidR="006107CE" w:rsidRPr="00134F5E">
        <w:rPr>
          <w:rFonts w:ascii="Times New Roman" w:eastAsia="SimSun" w:hAnsi="Times New Roman" w:cs="Times New Roman"/>
          <w:color w:val="0000FF"/>
          <w:sz w:val="24"/>
          <w:szCs w:val="24"/>
        </w:rPr>
        <w:t xml:space="preserve">Accept. (see Page 8, Line </w:t>
      </w:r>
      <w:r w:rsidR="00113800">
        <w:rPr>
          <w:rFonts w:ascii="Times New Roman" w:eastAsia="SimSun" w:hAnsi="Times New Roman" w:cs="Times New Roman"/>
          <w:color w:val="0000FF"/>
          <w:sz w:val="24"/>
          <w:szCs w:val="24"/>
        </w:rPr>
        <w:t>8-11</w:t>
      </w:r>
      <w:r w:rsidR="006107CE" w:rsidRPr="00134F5E">
        <w:rPr>
          <w:rFonts w:ascii="Times New Roman" w:eastAsia="SimSun" w:hAnsi="Times New Roman" w:cs="Times New Roman"/>
          <w:color w:val="0000FF"/>
          <w:sz w:val="24"/>
          <w:szCs w:val="24"/>
        </w:rPr>
        <w:t>)</w:t>
      </w:r>
    </w:p>
    <w:p w14:paraId="0408BBA9" w14:textId="795C7E39" w:rsidR="006107CE" w:rsidRPr="00134F5E" w:rsidRDefault="006107CE" w:rsidP="006107CE">
      <w:pPr>
        <w:spacing w:after="10" w:line="249" w:lineRule="auto"/>
        <w:ind w:right="6"/>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lang w:val="en-GB"/>
        </w:rPr>
        <w:t xml:space="preserve">Although the </w:t>
      </w:r>
      <w:r w:rsidRPr="00134F5E">
        <w:rPr>
          <w:rFonts w:ascii="Times New Roman" w:eastAsia="SimSun" w:hAnsi="Times New Roman" w:cs="Times New Roman"/>
          <w:i/>
          <w:color w:val="0000FF"/>
          <w:sz w:val="24"/>
          <w:szCs w:val="24"/>
          <w:lang w:val="en-GB"/>
        </w:rPr>
        <w:t>d</w:t>
      </w:r>
      <w:r w:rsidRPr="00134F5E">
        <w:rPr>
          <w:rFonts w:ascii="Times New Roman" w:eastAsia="SimSun" w:hAnsi="Times New Roman" w:cs="Times New Roman"/>
          <w:color w:val="0000FF"/>
          <w:sz w:val="24"/>
          <w:szCs w:val="24"/>
          <w:lang w:val="en-GB"/>
        </w:rPr>
        <w:t xml:space="preserve">-excess values are often used to infer atmospheric vapor sources, the evaporation experiments show that the </w:t>
      </w:r>
      <w:r w:rsidRPr="00134F5E">
        <w:rPr>
          <w:rFonts w:ascii="Times New Roman" w:eastAsia="SimSun" w:hAnsi="Times New Roman" w:cs="Times New Roman"/>
          <w:i/>
          <w:color w:val="0000FF"/>
          <w:sz w:val="24"/>
          <w:szCs w:val="24"/>
          <w:lang w:val="en-GB"/>
        </w:rPr>
        <w:t>d</w:t>
      </w:r>
      <w:r w:rsidRPr="00134F5E">
        <w:rPr>
          <w:rFonts w:ascii="Times New Roman" w:eastAsia="SimSun" w:hAnsi="Times New Roman" w:cs="Times New Roman"/>
          <w:color w:val="0000FF"/>
          <w:sz w:val="24"/>
          <w:szCs w:val="24"/>
          <w:lang w:val="en-GB"/>
        </w:rPr>
        <w:t>-excess values of water in the study area are primarily controlled by evaporation and decrease significantly but systematically with the extent of evaporation, providing another fingerprint for tracing the locally recharged water.</w:t>
      </w:r>
    </w:p>
    <w:p w14:paraId="6DD59A65" w14:textId="77777777" w:rsidR="006107CE" w:rsidRPr="00134F5E" w:rsidRDefault="006107CE" w:rsidP="006107CE">
      <w:pPr>
        <w:spacing w:after="10" w:line="249" w:lineRule="auto"/>
        <w:ind w:right="6"/>
        <w:jc w:val="both"/>
        <w:rPr>
          <w:rFonts w:ascii="Times New Roman" w:eastAsia="SimSun" w:hAnsi="Times New Roman" w:cs="Times New Roman"/>
          <w:color w:val="0000FF"/>
          <w:sz w:val="24"/>
          <w:szCs w:val="24"/>
        </w:rPr>
      </w:pPr>
    </w:p>
    <w:p w14:paraId="2D9EF55D" w14:textId="77777777" w:rsidR="006107CE" w:rsidRPr="00134F5E" w:rsidRDefault="006107CE" w:rsidP="006107CE">
      <w:pPr>
        <w:spacing w:after="10" w:line="249" w:lineRule="auto"/>
        <w:ind w:right="6"/>
        <w:jc w:val="both"/>
        <w:rPr>
          <w:rFonts w:ascii="Times New Roman" w:eastAsia="SimSun" w:hAnsi="Times New Roman" w:cs="Times New Roman"/>
          <w:color w:val="0000FF"/>
          <w:sz w:val="24"/>
          <w:szCs w:val="24"/>
        </w:rPr>
      </w:pPr>
    </w:p>
    <w:bookmarkEnd w:id="4"/>
    <w:p w14:paraId="12106B57"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6, line 27: “… as Fraction Modern (Fmdn)…” Usually given in percent modern carbon as pMC. See also Table 3. </w:t>
      </w:r>
    </w:p>
    <w:p w14:paraId="1AF2ABBE" w14:textId="3D541638" w:rsidR="00A41116" w:rsidRPr="00134F5E" w:rsidRDefault="00E02460" w:rsidP="00FE131D">
      <w:pPr>
        <w:spacing w:after="10" w:line="249" w:lineRule="auto"/>
        <w:ind w:right="6"/>
        <w:jc w:val="both"/>
        <w:rPr>
          <w:rFonts w:ascii="Times New Roman" w:eastAsia="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007767F9" w:rsidRPr="00134F5E">
        <w:rPr>
          <w:rFonts w:ascii="Times New Roman" w:eastAsia="SimSun" w:hAnsi="Times New Roman" w:cs="Times New Roman"/>
          <w:color w:val="0000FF"/>
          <w:sz w:val="24"/>
          <w:szCs w:val="24"/>
        </w:rPr>
        <w:t xml:space="preserve">. </w:t>
      </w:r>
      <w:r w:rsidR="00A41116" w:rsidRPr="00134F5E">
        <w:rPr>
          <w:rFonts w:ascii="Times New Roman" w:eastAsia="Times New Roman" w:hAnsi="Times New Roman" w:cs="Times New Roman"/>
          <w:color w:val="0000FF"/>
          <w:sz w:val="24"/>
          <w:szCs w:val="24"/>
        </w:rPr>
        <w:t xml:space="preserve">It is revised </w:t>
      </w:r>
      <w:r w:rsidRPr="00134F5E">
        <w:rPr>
          <w:rFonts w:ascii="Times New Roman" w:hAnsi="Times New Roman" w:cs="Times New Roman"/>
          <w:color w:val="0000FF"/>
          <w:sz w:val="24"/>
          <w:szCs w:val="24"/>
        </w:rPr>
        <w:t xml:space="preserve">using pMC </w:t>
      </w:r>
      <w:r w:rsidR="00A41116" w:rsidRPr="00134F5E">
        <w:rPr>
          <w:rFonts w:ascii="Times New Roman" w:eastAsia="Times New Roman" w:hAnsi="Times New Roman" w:cs="Times New Roman"/>
          <w:color w:val="0000FF"/>
          <w:sz w:val="24"/>
          <w:szCs w:val="24"/>
        </w:rPr>
        <w:t xml:space="preserve">in the manuscript. </w:t>
      </w:r>
    </w:p>
    <w:p w14:paraId="5D95C968" w14:textId="4725CF54" w:rsidR="002454E0" w:rsidRPr="00134F5E" w:rsidRDefault="002454E0" w:rsidP="00FE131D">
      <w:pPr>
        <w:spacing w:after="10" w:line="249" w:lineRule="auto"/>
        <w:ind w:right="6"/>
        <w:jc w:val="both"/>
        <w:rPr>
          <w:rFonts w:ascii="Times New Roman" w:eastAsia="Times New Roman" w:hAnsi="Times New Roman" w:cs="Times New Roman"/>
          <w:color w:val="0000FF"/>
          <w:sz w:val="24"/>
          <w:szCs w:val="24"/>
        </w:rPr>
      </w:pPr>
      <w:r w:rsidRPr="00134F5E">
        <w:rPr>
          <w:rFonts w:ascii="Times New Roman" w:eastAsia="SimSun" w:hAnsi="Times New Roman" w:cs="Times New Roman"/>
          <w:color w:val="0000FF"/>
          <w:sz w:val="24"/>
          <w:szCs w:val="24"/>
        </w:rPr>
        <w:t>(see Page 7, Line 1</w:t>
      </w:r>
      <w:r w:rsidR="00113800">
        <w:rPr>
          <w:rFonts w:ascii="Times New Roman" w:eastAsia="SimSun" w:hAnsi="Times New Roman" w:cs="Times New Roman"/>
          <w:color w:val="0000FF"/>
          <w:sz w:val="24"/>
          <w:szCs w:val="24"/>
        </w:rPr>
        <w:t>2</w:t>
      </w:r>
      <w:r w:rsidRPr="00134F5E">
        <w:rPr>
          <w:rFonts w:ascii="Times New Roman" w:eastAsia="SimSun" w:hAnsi="Times New Roman" w:cs="Times New Roman"/>
          <w:color w:val="0000FF"/>
          <w:sz w:val="24"/>
          <w:szCs w:val="24"/>
        </w:rPr>
        <w:t>)</w:t>
      </w:r>
    </w:p>
    <w:p w14:paraId="6AB36845" w14:textId="77777777" w:rsidR="00A41116" w:rsidRPr="00134F5E" w:rsidRDefault="00A41116" w:rsidP="00FE131D">
      <w:pPr>
        <w:spacing w:after="59" w:line="249" w:lineRule="auto"/>
        <w:ind w:right="6"/>
        <w:jc w:val="both"/>
        <w:rPr>
          <w:rFonts w:ascii="Times New Roman" w:eastAsia="Times New Roman" w:hAnsi="Times New Roman" w:cs="Times New Roman"/>
          <w:color w:val="000000"/>
          <w:sz w:val="24"/>
          <w:szCs w:val="24"/>
        </w:rPr>
      </w:pPr>
    </w:p>
    <w:p w14:paraId="7FB40D82"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8, line 10: “… from nearby IAEA GNIP ...” Please provide information on distance and elevation of the station. </w:t>
      </w:r>
    </w:p>
    <w:p w14:paraId="39772A64" w14:textId="3D6DF251" w:rsidR="000705C9" w:rsidRPr="00134F5E" w:rsidRDefault="00C520A7" w:rsidP="00E0246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eastAsia="Times New Roman" w:hAnsi="Times New Roman" w:cs="Times New Roman"/>
          <w:color w:val="FF0000"/>
          <w:sz w:val="24"/>
          <w:szCs w:val="24"/>
        </w:rPr>
        <w:t xml:space="preserve"> </w:t>
      </w:r>
      <w:r w:rsidR="00E02460" w:rsidRPr="00134F5E">
        <w:rPr>
          <w:rFonts w:ascii="Times New Roman" w:hAnsi="Times New Roman" w:cs="Times New Roman"/>
          <w:color w:val="0000FF"/>
          <w:sz w:val="24"/>
          <w:szCs w:val="24"/>
        </w:rPr>
        <w:t>Reply</w:t>
      </w:r>
      <w:r w:rsidR="00E02460" w:rsidRPr="00134F5E">
        <w:rPr>
          <w:rFonts w:ascii="Times New Roman" w:eastAsia="Times New Roman" w:hAnsi="Times New Roman" w:cs="Times New Roman"/>
          <w:color w:val="0000FF"/>
          <w:sz w:val="24"/>
          <w:szCs w:val="24"/>
        </w:rPr>
        <w:t>:</w:t>
      </w:r>
      <w:r w:rsidR="00E02460" w:rsidRPr="00134F5E">
        <w:rPr>
          <w:rFonts w:ascii="Times New Roman" w:eastAsia="SimSun" w:hAnsi="Times New Roman" w:cs="Times New Roman"/>
          <w:color w:val="0000FF"/>
          <w:sz w:val="24"/>
          <w:szCs w:val="24"/>
        </w:rPr>
        <w:t xml:space="preserve">  </w:t>
      </w:r>
      <w:r w:rsidR="000A4B60" w:rsidRPr="00134F5E">
        <w:rPr>
          <w:rFonts w:ascii="Times New Roman" w:eastAsia="SimSun" w:hAnsi="Times New Roman" w:cs="Times New Roman"/>
          <w:color w:val="0000FF"/>
          <w:sz w:val="24"/>
          <w:szCs w:val="24"/>
        </w:rPr>
        <w:t>Accept</w:t>
      </w:r>
      <w:r w:rsidR="007767F9" w:rsidRPr="00134F5E">
        <w:rPr>
          <w:rFonts w:ascii="Times New Roman" w:hAnsi="Times New Roman" w:cs="Times New Roman"/>
          <w:color w:val="0000FF"/>
          <w:sz w:val="24"/>
          <w:szCs w:val="24"/>
        </w:rPr>
        <w:t>.</w:t>
      </w:r>
      <w:r w:rsidR="00E02460" w:rsidRPr="00134F5E">
        <w:rPr>
          <w:rFonts w:ascii="Times New Roman" w:hAnsi="Times New Roman" w:cs="Times New Roman"/>
          <w:color w:val="0000FF"/>
          <w:sz w:val="24"/>
          <w:szCs w:val="24"/>
        </w:rPr>
        <w:t xml:space="preserve"> </w:t>
      </w:r>
      <w:r w:rsidR="000705C9" w:rsidRPr="00134F5E">
        <w:rPr>
          <w:rFonts w:ascii="Times New Roman" w:eastAsia="Times New Roman" w:hAnsi="Times New Roman" w:cs="Times New Roman"/>
          <w:color w:val="FF0000"/>
          <w:sz w:val="24"/>
          <w:szCs w:val="24"/>
        </w:rPr>
        <w:t xml:space="preserve">   </w:t>
      </w:r>
    </w:p>
    <w:p w14:paraId="2BA2030A" w14:textId="463868F8" w:rsidR="00A41116" w:rsidRDefault="00514935" w:rsidP="00FE131D">
      <w:pPr>
        <w:spacing w:after="59" w:line="249" w:lineRule="auto"/>
        <w:ind w:right="6"/>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(see Page 4, Line </w:t>
      </w:r>
      <w:r>
        <w:rPr>
          <w:rFonts w:ascii="Times New Roman" w:eastAsia="SimSun" w:hAnsi="Times New Roman" w:cs="Times New Roman"/>
          <w:color w:val="0000FF"/>
          <w:sz w:val="24"/>
          <w:szCs w:val="24"/>
        </w:rPr>
        <w:t>28, 29</w:t>
      </w:r>
      <w:r w:rsidRPr="00134F5E">
        <w:rPr>
          <w:rFonts w:ascii="Times New Roman" w:eastAsia="SimSun" w:hAnsi="Times New Roman" w:cs="Times New Roman"/>
          <w:color w:val="0000FF"/>
          <w:sz w:val="24"/>
          <w:szCs w:val="24"/>
        </w:rPr>
        <w:t>)</w:t>
      </w:r>
    </w:p>
    <w:p w14:paraId="7D1FC303" w14:textId="77777777" w:rsidR="00514935" w:rsidRPr="00134F5E" w:rsidRDefault="00514935" w:rsidP="00FE131D">
      <w:pPr>
        <w:spacing w:after="59" w:line="249" w:lineRule="auto"/>
        <w:ind w:right="6"/>
        <w:jc w:val="both"/>
        <w:rPr>
          <w:rFonts w:ascii="Times New Roman" w:eastAsia="Times New Roman" w:hAnsi="Times New Roman" w:cs="Times New Roman"/>
          <w:color w:val="000000"/>
          <w:sz w:val="24"/>
          <w:szCs w:val="24"/>
        </w:rPr>
      </w:pPr>
    </w:p>
    <w:p w14:paraId="015B5FC4"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You do not describe and discuss field parameters EC given in Table 2.  </w:t>
      </w:r>
    </w:p>
    <w:p w14:paraId="2975A078" w14:textId="77777777" w:rsidR="00AD35D5" w:rsidRPr="00134F5E" w:rsidRDefault="00C35019" w:rsidP="00AD35D5">
      <w:pPr>
        <w:spacing w:after="10" w:line="250" w:lineRule="auto"/>
        <w:jc w:val="both"/>
        <w:rPr>
          <w:rFonts w:ascii="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w:t>
      </w:r>
      <w:r w:rsidR="00AD35D5" w:rsidRPr="00134F5E">
        <w:rPr>
          <w:rFonts w:ascii="Times New Roman" w:eastAsia="SimSun" w:hAnsi="Times New Roman" w:cs="Times New Roman"/>
          <w:color w:val="0000FF"/>
          <w:sz w:val="24"/>
          <w:szCs w:val="24"/>
        </w:rPr>
        <w:t xml:space="preserve">The information of the EC given in Table 2 </w:t>
      </w:r>
      <w:r w:rsidR="00AD35D5" w:rsidRPr="00134F5E">
        <w:rPr>
          <w:rFonts w:ascii="Times New Roman" w:hAnsi="Times New Roman" w:cs="Times New Roman"/>
          <w:color w:val="0000FF"/>
          <w:sz w:val="24"/>
          <w:szCs w:val="24"/>
        </w:rPr>
        <w:t>is presented in Section 4.1.</w:t>
      </w:r>
    </w:p>
    <w:p w14:paraId="317CFD0D" w14:textId="0A912F91" w:rsidR="002454E0" w:rsidRPr="00134F5E" w:rsidRDefault="002454E0" w:rsidP="002454E0">
      <w:pPr>
        <w:spacing w:after="10" w:line="249" w:lineRule="auto"/>
        <w:ind w:right="6"/>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 xml:space="preserve">(see Page 6, Line </w:t>
      </w:r>
      <w:r w:rsidR="00514935">
        <w:rPr>
          <w:rFonts w:ascii="Times New Roman" w:eastAsia="SimSun" w:hAnsi="Times New Roman" w:cs="Times New Roman"/>
          <w:color w:val="0000FF"/>
          <w:sz w:val="24"/>
          <w:szCs w:val="24"/>
        </w:rPr>
        <w:t>2</w:t>
      </w:r>
      <w:r w:rsidR="00612134">
        <w:rPr>
          <w:rFonts w:ascii="Times New Roman" w:eastAsia="SimSun" w:hAnsi="Times New Roman" w:cs="Times New Roman"/>
          <w:color w:val="0000FF"/>
          <w:sz w:val="24"/>
          <w:szCs w:val="24"/>
        </w:rPr>
        <w:t>4, 25</w:t>
      </w:r>
      <w:r w:rsidRPr="00134F5E">
        <w:rPr>
          <w:rFonts w:ascii="Times New Roman" w:eastAsia="SimSun" w:hAnsi="Times New Roman" w:cs="Times New Roman"/>
          <w:color w:val="0000FF"/>
          <w:sz w:val="24"/>
          <w:szCs w:val="24"/>
        </w:rPr>
        <w:t>)</w:t>
      </w:r>
    </w:p>
    <w:p w14:paraId="4D16243F" w14:textId="77777777" w:rsidR="00A41116" w:rsidRPr="00134F5E" w:rsidRDefault="00A41116" w:rsidP="00FE131D">
      <w:pPr>
        <w:spacing w:after="10" w:line="249" w:lineRule="auto"/>
        <w:ind w:right="6"/>
        <w:jc w:val="both"/>
        <w:rPr>
          <w:rFonts w:ascii="Times New Roman" w:eastAsia="Times New Roman" w:hAnsi="Times New Roman" w:cs="Times New Roman"/>
          <w:color w:val="2E74B5" w:themeColor="accent1" w:themeShade="BF"/>
          <w:sz w:val="24"/>
          <w:szCs w:val="24"/>
        </w:rPr>
      </w:pPr>
    </w:p>
    <w:p w14:paraId="65797158"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The discussion on 14C free carbonate contribution to DIC is vague. Figure 9 is difficult to understand.  </w:t>
      </w:r>
    </w:p>
    <w:p w14:paraId="772D98CE" w14:textId="70C6A792" w:rsidR="000705C9" w:rsidRPr="00134F5E" w:rsidRDefault="004764E6" w:rsidP="00FE131D">
      <w:pPr>
        <w:spacing w:after="59" w:line="250" w:lineRule="auto"/>
        <w:jc w:val="both"/>
        <w:rPr>
          <w:rFonts w:ascii="Times New Roman" w:eastAsia="Times New Roman" w:hAnsi="Times New Roman" w:cs="Times New Roman"/>
          <w:color w:val="00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 xml:space="preserve">: This figure is not necessary after we made the correction of groundwater ages, so </w:t>
      </w:r>
      <w:r w:rsidR="00514935">
        <w:rPr>
          <w:rFonts w:ascii="Times New Roman" w:eastAsia="Times New Roman" w:hAnsi="Times New Roman" w:cs="Times New Roman"/>
          <w:color w:val="0000FF"/>
          <w:sz w:val="24"/>
          <w:szCs w:val="24"/>
        </w:rPr>
        <w:t>we</w:t>
      </w:r>
      <w:r w:rsidRPr="00134F5E">
        <w:rPr>
          <w:rFonts w:ascii="Times New Roman" w:eastAsia="Times New Roman" w:hAnsi="Times New Roman" w:cs="Times New Roman"/>
          <w:color w:val="0000FF"/>
          <w:sz w:val="24"/>
          <w:szCs w:val="24"/>
        </w:rPr>
        <w:t xml:space="preserve"> delete the Figure 9.</w:t>
      </w:r>
    </w:p>
    <w:p w14:paraId="2B4C0AC0" w14:textId="77777777" w:rsidR="00A41116" w:rsidRPr="00134F5E" w:rsidRDefault="00A41116" w:rsidP="00FE131D">
      <w:pPr>
        <w:spacing w:after="59" w:line="250" w:lineRule="auto"/>
        <w:jc w:val="both"/>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References: </w:t>
      </w:r>
    </w:p>
    <w:p w14:paraId="1F454197"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Please point out all Chinese references (in Chinese) for the international readers that do not understand Chinese language.  </w:t>
      </w:r>
    </w:p>
    <w:p w14:paraId="3EF20F87" w14:textId="1D59F184" w:rsidR="00A41116" w:rsidRPr="00134F5E" w:rsidRDefault="00D826C6" w:rsidP="00D826C6">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007767F9" w:rsidRPr="00134F5E">
        <w:rPr>
          <w:rFonts w:ascii="Times New Roman" w:hAnsi="Times New Roman" w:cs="Times New Roman"/>
          <w:color w:val="0000FF"/>
          <w:sz w:val="24"/>
          <w:szCs w:val="24"/>
        </w:rPr>
        <w: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674A876E" w14:textId="77777777" w:rsidR="00A41116" w:rsidRPr="00134F5E" w:rsidRDefault="00A41116" w:rsidP="00FE131D">
      <w:pPr>
        <w:spacing w:after="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 </w:t>
      </w:r>
    </w:p>
    <w:p w14:paraId="313A7B8D" w14:textId="77777777" w:rsidR="00A41116" w:rsidRPr="00134F5E" w:rsidRDefault="00A41116" w:rsidP="00FE131D">
      <w:pPr>
        <w:spacing w:after="46"/>
        <w:jc w:val="both"/>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Figures and Tables: </w:t>
      </w:r>
    </w:p>
    <w:p w14:paraId="2BA29BFA"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Figure 1. Please include location of GNIP station Zhanye in Fig. 1A) </w:t>
      </w:r>
    </w:p>
    <w:p w14:paraId="184691CD" w14:textId="0C29D971" w:rsidR="004B2D88" w:rsidRPr="00134F5E" w:rsidRDefault="004B2D88" w:rsidP="004B2D88">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007767F9" w:rsidRPr="00134F5E">
        <w:rPr>
          <w:rFonts w:ascii="Times New Roman" w:hAnsi="Times New Roman" w:cs="Times New Roman"/>
          <w:color w:val="0000FF"/>
          <w:sz w:val="24"/>
          <w:szCs w:val="24"/>
        </w:rPr>
        <w: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69BF5FC6" w14:textId="5AC9F81A" w:rsidR="002454E0" w:rsidRPr="00134F5E" w:rsidRDefault="002454E0" w:rsidP="002454E0">
      <w:pPr>
        <w:spacing w:after="10" w:line="249" w:lineRule="auto"/>
        <w:ind w:right="6"/>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(see Page 18)</w:t>
      </w:r>
    </w:p>
    <w:p w14:paraId="1410F623" w14:textId="77777777" w:rsidR="002454E0" w:rsidRPr="00134F5E" w:rsidRDefault="002454E0" w:rsidP="004B2D88">
      <w:pPr>
        <w:spacing w:after="10" w:line="249" w:lineRule="auto"/>
        <w:ind w:right="6"/>
        <w:jc w:val="both"/>
        <w:rPr>
          <w:rFonts w:ascii="Times New Roman" w:eastAsia="Times New Roman" w:hAnsi="Times New Roman" w:cs="Times New Roman"/>
          <w:color w:val="FF0000"/>
          <w:sz w:val="24"/>
          <w:szCs w:val="24"/>
        </w:rPr>
      </w:pPr>
    </w:p>
    <w:p w14:paraId="66541FFD" w14:textId="77777777" w:rsidR="000705C9"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Figures 2 and 3 could be merged together </w:t>
      </w:r>
    </w:p>
    <w:p w14:paraId="113FDA0F" w14:textId="77777777" w:rsidR="002454E0" w:rsidRPr="00134F5E" w:rsidRDefault="004B2D88" w:rsidP="004B2D88">
      <w:pPr>
        <w:spacing w:after="10" w:line="249" w:lineRule="auto"/>
        <w:ind w:right="6"/>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007767F9" w:rsidRPr="00134F5E">
        <w:rPr>
          <w:rFonts w:ascii="Times New Roman" w:hAnsi="Times New Roman" w:cs="Times New Roman"/>
          <w:color w:val="0000FF"/>
          <w:sz w:val="24"/>
          <w:szCs w:val="24"/>
        </w:rPr>
        <w:t>.</w:t>
      </w:r>
      <w:r w:rsidRPr="00134F5E">
        <w:rPr>
          <w:rFonts w:ascii="Times New Roman" w:hAnsi="Times New Roman" w:cs="Times New Roman"/>
          <w:color w:val="0000FF"/>
          <w:sz w:val="24"/>
          <w:szCs w:val="24"/>
        </w:rPr>
        <w:t xml:space="preserve"> </w:t>
      </w:r>
    </w:p>
    <w:p w14:paraId="7F89C824" w14:textId="0AF86B00" w:rsidR="002454E0" w:rsidRPr="00134F5E" w:rsidRDefault="002454E0" w:rsidP="002454E0">
      <w:pPr>
        <w:spacing w:after="10" w:line="249" w:lineRule="auto"/>
        <w:ind w:right="6"/>
        <w:jc w:val="both"/>
        <w:rPr>
          <w:rFonts w:ascii="Times New Roman" w:eastAsia="SimSun" w:hAnsi="Times New Roman" w:cs="Times New Roman"/>
          <w:color w:val="0000FF"/>
          <w:sz w:val="24"/>
          <w:szCs w:val="24"/>
        </w:rPr>
      </w:pPr>
      <w:r w:rsidRPr="00134F5E">
        <w:rPr>
          <w:rFonts w:ascii="Times New Roman" w:eastAsia="SimSun" w:hAnsi="Times New Roman" w:cs="Times New Roman"/>
          <w:color w:val="0000FF"/>
          <w:sz w:val="24"/>
          <w:szCs w:val="24"/>
        </w:rPr>
        <w:t>(see Page 19)</w:t>
      </w:r>
    </w:p>
    <w:p w14:paraId="445C27CB" w14:textId="599D3868" w:rsidR="004B2D88" w:rsidRPr="00134F5E" w:rsidRDefault="004B2D88" w:rsidP="004B2D88">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eastAsia="Times New Roman" w:hAnsi="Times New Roman" w:cs="Times New Roman"/>
          <w:color w:val="FF0000"/>
          <w:sz w:val="24"/>
          <w:szCs w:val="24"/>
        </w:rPr>
        <w:t xml:space="preserve">   </w:t>
      </w:r>
    </w:p>
    <w:p w14:paraId="1E6F6C64"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Figure 6: The two diamond dots are not clearly visible, not visible in 6b. “Land water” should be rephrased! Soil water? </w:t>
      </w:r>
    </w:p>
    <w:p w14:paraId="2A0CD50D" w14:textId="77777777" w:rsidR="002454E0" w:rsidRPr="00134F5E" w:rsidRDefault="002454E0" w:rsidP="002454E0">
      <w:pPr>
        <w:spacing w:after="59" w:line="250" w:lineRule="auto"/>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w:t>
      </w:r>
      <w:r w:rsidRPr="00134F5E">
        <w:rPr>
          <w:rFonts w:ascii="Times New Roman" w:eastAsia="Times New Roman" w:hAnsi="Times New Roman" w:cs="Times New Roman"/>
          <w:color w:val="FF0000"/>
          <w:sz w:val="24"/>
          <w:szCs w:val="24"/>
        </w:rPr>
        <w:t xml:space="preserve"> </w:t>
      </w:r>
    </w:p>
    <w:p w14:paraId="2E8D9C2F" w14:textId="77777777" w:rsidR="002454E0" w:rsidRPr="00134F5E" w:rsidRDefault="002454E0" w:rsidP="002454E0">
      <w:pPr>
        <w:spacing w:after="59" w:line="250" w:lineRule="auto"/>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 xml:space="preserve">We use two larger diamonds than the other ones to make the error bar of the dots more clearly. </w:t>
      </w:r>
    </w:p>
    <w:p w14:paraId="51BBFBA4" w14:textId="49CEB569" w:rsidR="002454E0" w:rsidRPr="00134F5E" w:rsidRDefault="002454E0" w:rsidP="002454E0">
      <w:pPr>
        <w:spacing w:after="10" w:line="249" w:lineRule="auto"/>
        <w:ind w:right="6"/>
        <w:jc w:val="both"/>
        <w:rPr>
          <w:rFonts w:ascii="Times New Roman" w:hAnsi="Times New Roman" w:cs="Times New Roman"/>
          <w:color w:val="0000FF"/>
          <w:sz w:val="24"/>
          <w:szCs w:val="24"/>
        </w:rPr>
      </w:pPr>
      <w:r w:rsidRPr="00134F5E">
        <w:rPr>
          <w:rFonts w:ascii="Times New Roman" w:eastAsia="SimSun" w:hAnsi="Times New Roman" w:cs="Times New Roman"/>
          <w:color w:val="0000FF"/>
          <w:sz w:val="24"/>
          <w:szCs w:val="24"/>
        </w:rPr>
        <w:t>(see Page 22)</w:t>
      </w:r>
    </w:p>
    <w:p w14:paraId="09AD8DC5" w14:textId="2D9B261B" w:rsidR="002454E0" w:rsidRPr="00134F5E" w:rsidRDefault="002454E0" w:rsidP="002454E0">
      <w:pPr>
        <w:spacing w:after="59" w:line="250" w:lineRule="auto"/>
        <w:jc w:val="both"/>
        <w:rPr>
          <w:rFonts w:ascii="Times New Roman" w:hAnsi="Times New Roman" w:cs="Times New Roman"/>
          <w:color w:val="0000FF"/>
          <w:sz w:val="24"/>
          <w:szCs w:val="24"/>
        </w:rPr>
      </w:pPr>
      <w:r w:rsidRPr="00134F5E">
        <w:rPr>
          <w:rFonts w:ascii="Times New Roman" w:hAnsi="Times New Roman" w:cs="Times New Roman"/>
          <w:color w:val="0000FF"/>
          <w:sz w:val="24"/>
          <w:szCs w:val="24"/>
        </w:rPr>
        <w:t>It is explained in the figure caption. (see Page 22, Line 8-10)</w:t>
      </w:r>
    </w:p>
    <w:p w14:paraId="204A4E11" w14:textId="3A61F272" w:rsidR="002454E0" w:rsidRPr="00134F5E" w:rsidRDefault="002454E0" w:rsidP="002454E0">
      <w:pPr>
        <w:spacing w:after="59" w:line="250" w:lineRule="auto"/>
        <w:jc w:val="both"/>
        <w:rPr>
          <w:rFonts w:ascii="Times New Roman" w:hAnsi="Times New Roman" w:cs="Times New Roman"/>
          <w:color w:val="0000FF"/>
          <w:sz w:val="24"/>
          <w:szCs w:val="24"/>
        </w:rPr>
      </w:pPr>
      <w:r w:rsidRPr="00113800">
        <w:rPr>
          <w:rFonts w:ascii="Times New Roman" w:hAnsi="Times New Roman" w:cs="Times New Roman"/>
          <w:color w:val="0000FF"/>
          <w:sz w:val="24"/>
          <w:szCs w:val="24"/>
        </w:rPr>
        <w:t>land water including groundwater (Li et al., 2016), rivers (average for each river) (Chen et al., 2012; Li et al., 2016), glacier snow melt water and frozen soil melt water (Li et al., 2016)</w:t>
      </w:r>
    </w:p>
    <w:p w14:paraId="4A2C767F" w14:textId="467BC157" w:rsidR="00A41116" w:rsidRPr="00134F5E" w:rsidRDefault="00A41116" w:rsidP="00FE131D">
      <w:pPr>
        <w:spacing w:after="59" w:line="250" w:lineRule="auto"/>
        <w:jc w:val="both"/>
        <w:rPr>
          <w:rFonts w:ascii="Times New Roman" w:eastAsia="Times New Roman" w:hAnsi="Times New Roman" w:cs="Times New Roman"/>
          <w:color w:val="FF0000"/>
          <w:sz w:val="24"/>
          <w:szCs w:val="24"/>
        </w:rPr>
      </w:pPr>
    </w:p>
    <w:p w14:paraId="26CAB51D"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Figure 7: E – fluxes are misleading! Evaporation from groundwater to lake water fluxes could be better placed at boxes.   </w:t>
      </w:r>
      <w:r w:rsidRPr="00134F5E">
        <w:rPr>
          <w:rFonts w:ascii="Times New Roman" w:eastAsia="Times New Roman" w:hAnsi="Times New Roman" w:cs="Times New Roman"/>
          <w:color w:val="000000"/>
          <w:sz w:val="24"/>
          <w:szCs w:val="24"/>
        </w:rPr>
        <w:tab/>
      </w:r>
    </w:p>
    <w:p w14:paraId="4992DE3F" w14:textId="66D4E531" w:rsidR="00A41116" w:rsidRPr="00134F5E" w:rsidRDefault="000705C9" w:rsidP="00FE131D">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eastAsia="Times New Roman" w:hAnsi="Times New Roman" w:cs="Times New Roman"/>
          <w:color w:val="FF0000"/>
          <w:sz w:val="24"/>
          <w:szCs w:val="24"/>
        </w:rPr>
        <w:t xml:space="preserve"> </w:t>
      </w:r>
      <w:r w:rsidR="002454E0" w:rsidRPr="00134F5E">
        <w:rPr>
          <w:rFonts w:ascii="Times New Roman" w:hAnsi="Times New Roman" w:cs="Times New Roman"/>
          <w:color w:val="0000FF"/>
          <w:sz w:val="24"/>
          <w:szCs w:val="24"/>
        </w:rPr>
        <w:t>Reply</w:t>
      </w:r>
      <w:r w:rsidR="002454E0" w:rsidRPr="00134F5E">
        <w:rPr>
          <w:rFonts w:ascii="Times New Roman" w:eastAsia="Times New Roman" w:hAnsi="Times New Roman" w:cs="Times New Roman"/>
          <w:color w:val="0000FF"/>
          <w:sz w:val="24"/>
          <w:szCs w:val="24"/>
        </w:rPr>
        <w:t>:</w:t>
      </w:r>
      <w:r w:rsidR="002454E0" w:rsidRPr="00134F5E">
        <w:rPr>
          <w:rFonts w:ascii="Times New Roman" w:eastAsia="SimSun" w:hAnsi="Times New Roman" w:cs="Times New Roman"/>
          <w:color w:val="0000FF"/>
          <w:sz w:val="24"/>
          <w:szCs w:val="24"/>
        </w:rPr>
        <w:t xml:space="preserve">  Accept</w:t>
      </w:r>
      <w:r w:rsidR="002454E0" w:rsidRPr="00134F5E">
        <w:rPr>
          <w:rFonts w:ascii="Times New Roman" w:hAnsi="Times New Roman" w:cs="Times New Roman"/>
          <w:color w:val="0000FF"/>
          <w:sz w:val="24"/>
          <w:szCs w:val="24"/>
        </w:rPr>
        <w:t>.</w:t>
      </w:r>
      <w:r w:rsidR="002454E0" w:rsidRPr="00134F5E">
        <w:rPr>
          <w:rFonts w:ascii="Times New Roman" w:eastAsia="Times New Roman" w:hAnsi="Times New Roman" w:cs="Times New Roman"/>
          <w:color w:val="FF0000"/>
          <w:sz w:val="24"/>
          <w:szCs w:val="24"/>
        </w:rPr>
        <w:t xml:space="preserve">  </w:t>
      </w:r>
    </w:p>
    <w:p w14:paraId="10696531" w14:textId="406F5965" w:rsidR="002454E0" w:rsidRPr="00134F5E" w:rsidRDefault="002454E0" w:rsidP="00FE131D">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eastAsia="SimSun" w:hAnsi="Times New Roman" w:cs="Times New Roman"/>
          <w:color w:val="0000FF"/>
          <w:sz w:val="24"/>
          <w:szCs w:val="24"/>
        </w:rPr>
        <w:lastRenderedPageBreak/>
        <w:t>(see Page 23)</w:t>
      </w:r>
    </w:p>
    <w:p w14:paraId="2264E005"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Table 1: d-excess values without digit. </w:t>
      </w:r>
    </w:p>
    <w:p w14:paraId="12F2DE16" w14:textId="1603BE61" w:rsidR="00673D20" w:rsidRPr="00134F5E" w:rsidRDefault="00673D20" w:rsidP="00673D2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007767F9" w:rsidRPr="00134F5E">
        <w:rPr>
          <w:rFonts w:ascii="Times New Roman" w:hAnsi="Times New Roman" w:cs="Times New Roman"/>
          <w:color w:val="0000FF"/>
          <w:sz w:val="24"/>
          <w:szCs w:val="24"/>
        </w:rPr>
        <w: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0A3EA34C"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Table 2: Category should be rephrased into type. EC is given in mS not Ms! d18O and d2H measured against VSMOW. </w:t>
      </w:r>
      <w:r w:rsidRPr="00134F5E">
        <w:rPr>
          <w:rFonts w:ascii="Times New Roman" w:eastAsia="Times New Roman" w:hAnsi="Times New Roman" w:cs="Times New Roman"/>
          <w:i/>
          <w:color w:val="000000"/>
          <w:sz w:val="24"/>
          <w:szCs w:val="24"/>
        </w:rPr>
        <w:t>d</w:t>
      </w:r>
      <w:r w:rsidRPr="00134F5E">
        <w:rPr>
          <w:rFonts w:ascii="Times New Roman" w:eastAsia="Times New Roman" w:hAnsi="Times New Roman" w:cs="Times New Roman"/>
          <w:color w:val="000000"/>
          <w:sz w:val="24"/>
          <w:szCs w:val="24"/>
        </w:rPr>
        <w:t xml:space="preserve">-excess values without digit. </w:t>
      </w:r>
    </w:p>
    <w:p w14:paraId="200B6205" w14:textId="4CDABBC6" w:rsidR="00673D20" w:rsidRPr="00134F5E" w:rsidRDefault="00673D20" w:rsidP="00673D2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007767F9" w:rsidRPr="00134F5E">
        <w:rPr>
          <w:rFonts w:ascii="Times New Roman" w:hAnsi="Times New Roman" w:cs="Times New Roman"/>
          <w:color w:val="0000FF"/>
          <w:sz w:val="24"/>
          <w:szCs w:val="24"/>
        </w:rPr>
        <w: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6FBC1143"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Table 3: Temperature without digits or consistently. d13C against VPDB.  </w:t>
      </w:r>
    </w:p>
    <w:p w14:paraId="1CEF2111" w14:textId="2220BB80" w:rsidR="00673D20" w:rsidRPr="00134F5E" w:rsidRDefault="00673D20" w:rsidP="00673D2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007767F9" w:rsidRPr="00134F5E">
        <w:rPr>
          <w:rFonts w:ascii="Times New Roman" w:hAnsi="Times New Roman" w:cs="Times New Roman"/>
          <w:color w:val="0000FF"/>
          <w:sz w:val="24"/>
          <w:szCs w:val="24"/>
        </w:rPr>
        <w: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1CD4480B" w14:textId="77777777" w:rsidR="00A41116" w:rsidRPr="00134F5E" w:rsidRDefault="00A41116" w:rsidP="00FE131D">
      <w:pPr>
        <w:spacing w:after="10" w:line="249" w:lineRule="auto"/>
        <w:ind w:right="6"/>
        <w:jc w:val="both"/>
        <w:rPr>
          <w:rFonts w:ascii="Times New Roman" w:eastAsia="Times New Roman" w:hAnsi="Times New Roman" w:cs="Times New Roman"/>
          <w:color w:val="000000"/>
          <w:sz w:val="24"/>
          <w:szCs w:val="24"/>
        </w:rPr>
      </w:pPr>
    </w:p>
    <w:p w14:paraId="16DC90AF" w14:textId="77777777" w:rsidR="00A41116" w:rsidRPr="00134F5E" w:rsidRDefault="00A41116" w:rsidP="00FE131D">
      <w:pPr>
        <w:spacing w:after="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 </w:t>
      </w:r>
    </w:p>
    <w:p w14:paraId="26A75661" w14:textId="77777777" w:rsidR="00A41116" w:rsidRPr="00134F5E" w:rsidRDefault="00A41116" w:rsidP="00FE131D">
      <w:pPr>
        <w:keepNext/>
        <w:keepLines/>
        <w:spacing w:after="0"/>
        <w:jc w:val="both"/>
        <w:outlineLvl w:val="0"/>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Technical corrections </w:t>
      </w:r>
    </w:p>
    <w:p w14:paraId="7CA981AE" w14:textId="77777777" w:rsidR="00A41116" w:rsidRPr="00134F5E" w:rsidRDefault="00A41116" w:rsidP="00FE131D">
      <w:pPr>
        <w:spacing w:after="16"/>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 </w:t>
      </w:r>
    </w:p>
    <w:p w14:paraId="0DE0E421"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1, line 11: “(d2H-d18O) instead of (=d2H...) </w:t>
      </w:r>
    </w:p>
    <w:p w14:paraId="3F6BB216" w14:textId="77777777" w:rsidR="002454E0" w:rsidRPr="00134F5E" w:rsidRDefault="002454E0" w:rsidP="002454E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18EC9BE8"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Page 1, line 25: “… are scarce in arid regions, due …” Please delete “in arid regions”</w:t>
      </w:r>
    </w:p>
    <w:p w14:paraId="4BBE382F" w14:textId="77777777" w:rsidR="002454E0" w:rsidRPr="00134F5E" w:rsidRDefault="002454E0" w:rsidP="002454E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6C3592EC"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2, line 5: progress instead of progresses. </w:t>
      </w:r>
    </w:p>
    <w:p w14:paraId="1F5D10BC" w14:textId="77777777" w:rsidR="002454E0" w:rsidRPr="00134F5E" w:rsidRDefault="002454E0" w:rsidP="002454E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184DCC40"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3, line 3:”… to104° …” Space is missing. </w:t>
      </w:r>
    </w:p>
    <w:p w14:paraId="64E9FF1E" w14:textId="77777777" w:rsidR="002454E0" w:rsidRPr="00134F5E" w:rsidRDefault="002454E0" w:rsidP="002454E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7C08470E"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5, line 20. Beta instead of Bata. </w:t>
      </w:r>
    </w:p>
    <w:p w14:paraId="0588D100" w14:textId="77777777" w:rsidR="002454E0" w:rsidRPr="00134F5E" w:rsidRDefault="002454E0" w:rsidP="002454E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24A50319"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5, line 20. Beta Analytic Inc. (Miami, Florida, USA). </w:t>
      </w:r>
    </w:p>
    <w:p w14:paraId="47C823BA" w14:textId="77777777" w:rsidR="002454E0" w:rsidRPr="00134F5E" w:rsidRDefault="002454E0" w:rsidP="002454E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39EA40CC"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Page 6, line 22: “ … and that it is negatively …” instead of “…and strongly and negatively ..” </w:t>
      </w:r>
    </w:p>
    <w:p w14:paraId="30BF4BED" w14:textId="77777777" w:rsidR="002454E0" w:rsidRPr="00134F5E" w:rsidRDefault="002454E0" w:rsidP="002454E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 xml:space="preserve">. </w:t>
      </w:r>
      <w:r w:rsidRPr="00134F5E">
        <w:rPr>
          <w:rFonts w:ascii="Times New Roman" w:eastAsia="Times New Roman" w:hAnsi="Times New Roman" w:cs="Times New Roman"/>
          <w:color w:val="FF0000"/>
          <w:sz w:val="24"/>
          <w:szCs w:val="24"/>
        </w:rPr>
        <w:t xml:space="preserve">   </w:t>
      </w:r>
    </w:p>
    <w:p w14:paraId="175B6B90" w14:textId="77777777" w:rsidR="00A41116" w:rsidRPr="00134F5E" w:rsidRDefault="00A41116" w:rsidP="00FE131D">
      <w:pPr>
        <w:spacing w:after="70" w:line="238" w:lineRule="auto"/>
        <w:ind w:right="6"/>
        <w:jc w:val="both"/>
        <w:rPr>
          <w:rFonts w:ascii="Times New Roman" w:eastAsia="Times New Roman" w:hAnsi="Times New Roman" w:cs="Times New Roman"/>
          <w:color w:val="000000"/>
          <w:sz w:val="24"/>
          <w:szCs w:val="24"/>
        </w:rPr>
      </w:pPr>
    </w:p>
    <w:p w14:paraId="293A2EBB" w14:textId="77777777" w:rsidR="00A41116" w:rsidRPr="00134F5E" w:rsidRDefault="00A41116" w:rsidP="00FE131D">
      <w:pPr>
        <w:spacing w:after="70" w:line="238" w:lineRule="auto"/>
        <w:ind w:right="6"/>
        <w:jc w:val="both"/>
        <w:rPr>
          <w:rFonts w:ascii="Times New Roman" w:eastAsia="Times New Roman" w:hAnsi="Times New Roman" w:cs="Times New Roman"/>
          <w:b/>
          <w:color w:val="000000"/>
          <w:sz w:val="24"/>
          <w:szCs w:val="24"/>
        </w:rPr>
      </w:pPr>
      <w:r w:rsidRPr="00134F5E">
        <w:rPr>
          <w:rFonts w:ascii="Times New Roman" w:eastAsia="Times New Roman" w:hAnsi="Times New Roman" w:cs="Times New Roman"/>
          <w:b/>
          <w:color w:val="000000"/>
          <w:sz w:val="24"/>
          <w:szCs w:val="24"/>
        </w:rPr>
        <w:t xml:space="preserve">Figures and Tables: </w:t>
      </w:r>
    </w:p>
    <w:p w14:paraId="381F9759"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Table 2. Table caption should include all columns. Location, date and EC is not mentioned. </w:t>
      </w:r>
    </w:p>
    <w:p w14:paraId="40DBFAAC" w14:textId="10471384" w:rsidR="002454E0" w:rsidRPr="00134F5E" w:rsidRDefault="002454E0" w:rsidP="002454E0">
      <w:pPr>
        <w:spacing w:after="10" w:line="249" w:lineRule="auto"/>
        <w:ind w:right="6"/>
        <w:jc w:val="both"/>
        <w:rPr>
          <w:rFonts w:ascii="Times New Roman" w:eastAsia="Times New Roman" w:hAnsi="Times New Roman" w:cs="Times New Roman"/>
          <w:color w:val="FF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 xml:space="preserve">. </w:t>
      </w:r>
      <w:r w:rsidR="00A81D54" w:rsidRPr="00134F5E">
        <w:rPr>
          <w:rFonts w:ascii="Times New Roman" w:eastAsia="Times New Roman" w:hAnsi="Times New Roman" w:cs="Times New Roman"/>
          <w:color w:val="FF0000"/>
          <w:sz w:val="24"/>
          <w:szCs w:val="24"/>
        </w:rPr>
        <w:t xml:space="preserve">   </w:t>
      </w:r>
      <w:r w:rsidRPr="00134F5E">
        <w:rPr>
          <w:rFonts w:ascii="Times New Roman" w:eastAsia="SimSun" w:hAnsi="Times New Roman" w:cs="Times New Roman"/>
          <w:color w:val="0000FF"/>
          <w:sz w:val="24"/>
          <w:szCs w:val="24"/>
        </w:rPr>
        <w:t>(see Page 26)</w:t>
      </w:r>
    </w:p>
    <w:p w14:paraId="2EFDFBE3" w14:textId="6E1BF03B" w:rsidR="00A41116" w:rsidRPr="00134F5E" w:rsidRDefault="00A41116" w:rsidP="00FE131D">
      <w:pPr>
        <w:spacing w:after="10" w:line="249" w:lineRule="auto"/>
        <w:ind w:right="6"/>
        <w:jc w:val="both"/>
        <w:rPr>
          <w:rFonts w:ascii="Times New Roman" w:eastAsia="Times New Roman" w:hAnsi="Times New Roman" w:cs="Times New Roman"/>
          <w:color w:val="FF0000"/>
          <w:sz w:val="24"/>
          <w:szCs w:val="24"/>
        </w:rPr>
      </w:pPr>
    </w:p>
    <w:p w14:paraId="60B50309" w14:textId="77777777" w:rsidR="00A41116" w:rsidRPr="00134F5E" w:rsidRDefault="00A41116" w:rsidP="00FE131D">
      <w:pPr>
        <w:spacing w:after="10" w:line="250" w:lineRule="auto"/>
        <w:jc w:val="both"/>
        <w:rPr>
          <w:rFonts w:ascii="Times New Roman" w:eastAsia="Times New Roman" w:hAnsi="Times New Roman" w:cs="Times New Roman"/>
          <w:color w:val="0000FF"/>
          <w:sz w:val="24"/>
          <w:szCs w:val="24"/>
        </w:rPr>
      </w:pPr>
      <w:r w:rsidRPr="00134F5E">
        <w:rPr>
          <w:rFonts w:ascii="Times New Roman" w:eastAsia="Times New Roman" w:hAnsi="Times New Roman" w:cs="Times New Roman"/>
          <w:color w:val="0000FF"/>
          <w:sz w:val="24"/>
          <w:szCs w:val="24"/>
        </w:rPr>
        <w:t>Table. 2 The EC, δ</w:t>
      </w:r>
      <w:r w:rsidRPr="00134F5E">
        <w:rPr>
          <w:rFonts w:ascii="Times New Roman" w:eastAsia="Times New Roman" w:hAnsi="Times New Roman" w:cs="Times New Roman"/>
          <w:color w:val="0000FF"/>
          <w:sz w:val="24"/>
          <w:szCs w:val="24"/>
          <w:vertAlign w:val="superscript"/>
        </w:rPr>
        <w:t>18</w:t>
      </w:r>
      <w:r w:rsidRPr="00134F5E">
        <w:rPr>
          <w:rFonts w:ascii="Times New Roman" w:eastAsia="Times New Roman" w:hAnsi="Times New Roman" w:cs="Times New Roman"/>
          <w:color w:val="0000FF"/>
          <w:sz w:val="24"/>
          <w:szCs w:val="24"/>
        </w:rPr>
        <w:t>O and δD values of water samples from lakes, wells and spring in the BJD.</w:t>
      </w:r>
      <w:r w:rsidR="008F6D94" w:rsidRPr="00134F5E">
        <w:rPr>
          <w:rFonts w:ascii="Times New Roman" w:eastAsia="Times New Roman" w:hAnsi="Times New Roman" w:cs="Times New Roman"/>
          <w:color w:val="0000FF"/>
          <w:sz w:val="24"/>
          <w:szCs w:val="24"/>
        </w:rPr>
        <w:t xml:space="preserve">       </w:t>
      </w:r>
    </w:p>
    <w:p w14:paraId="1B426CBA" w14:textId="77777777" w:rsidR="00A41116" w:rsidRPr="00134F5E" w:rsidRDefault="00A41116" w:rsidP="00FE131D">
      <w:pPr>
        <w:spacing w:after="59" w:line="249" w:lineRule="auto"/>
        <w:ind w:right="6"/>
        <w:jc w:val="both"/>
        <w:rPr>
          <w:rFonts w:ascii="Times New Roman" w:eastAsia="Times New Roman" w:hAnsi="Times New Roman" w:cs="Times New Roman"/>
          <w:color w:val="000000"/>
          <w:sz w:val="24"/>
          <w:szCs w:val="24"/>
        </w:rPr>
      </w:pPr>
    </w:p>
    <w:p w14:paraId="5E51EA18"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Figure caption Figure 5: delete space between d18 and O. </w:t>
      </w:r>
    </w:p>
    <w:p w14:paraId="012B4BD4" w14:textId="29EE9895" w:rsidR="00A41116" w:rsidRPr="00134F5E" w:rsidRDefault="002454E0" w:rsidP="00FE131D">
      <w:pPr>
        <w:spacing w:after="59" w:line="249" w:lineRule="auto"/>
        <w:ind w:right="6"/>
        <w:jc w:val="both"/>
        <w:rPr>
          <w:rFonts w:ascii="Times New Roman" w:eastAsia="Times New Roman" w:hAnsi="Times New Roman" w:cs="Times New Roman"/>
          <w:color w:val="00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w:t>
      </w:r>
    </w:p>
    <w:p w14:paraId="7508C008" w14:textId="77777777" w:rsidR="00A41116" w:rsidRPr="00134F5E" w:rsidRDefault="00A41116" w:rsidP="00FE131D">
      <w:pPr>
        <w:numPr>
          <w:ilvl w:val="0"/>
          <w:numId w:val="5"/>
        </w:numPr>
        <w:spacing w:after="59" w:line="250" w:lineRule="auto"/>
        <w:ind w:left="0" w:firstLine="0"/>
        <w:jc w:val="both"/>
        <w:rPr>
          <w:rFonts w:ascii="Times New Roman" w:eastAsia="Times New Roman" w:hAnsi="Times New Roman" w:cs="Times New Roman"/>
          <w:color w:val="000000"/>
          <w:sz w:val="24"/>
          <w:szCs w:val="24"/>
        </w:rPr>
      </w:pPr>
      <w:r w:rsidRPr="00134F5E">
        <w:rPr>
          <w:rFonts w:ascii="Times New Roman" w:eastAsia="Times New Roman" w:hAnsi="Times New Roman" w:cs="Times New Roman"/>
          <w:color w:val="000000"/>
          <w:sz w:val="24"/>
          <w:szCs w:val="24"/>
        </w:rPr>
        <w:t xml:space="preserve">Figure caption Figure 6: Please correct figure caption (e.g., d18O).  </w:t>
      </w:r>
    </w:p>
    <w:p w14:paraId="2181D7E1" w14:textId="41605509" w:rsidR="00A41116" w:rsidRPr="00134F5E" w:rsidRDefault="002454E0" w:rsidP="00FE131D">
      <w:pPr>
        <w:spacing w:after="59" w:line="249" w:lineRule="auto"/>
        <w:ind w:right="6"/>
        <w:jc w:val="both"/>
        <w:rPr>
          <w:rFonts w:ascii="Times New Roman" w:eastAsia="Times New Roman" w:hAnsi="Times New Roman" w:cs="Times New Roman"/>
          <w:color w:val="000000"/>
          <w:sz w:val="24"/>
          <w:szCs w:val="24"/>
        </w:rPr>
      </w:pPr>
      <w:r w:rsidRPr="00134F5E">
        <w:rPr>
          <w:rFonts w:ascii="Times New Roman" w:hAnsi="Times New Roman" w:cs="Times New Roman"/>
          <w:color w:val="0000FF"/>
          <w:sz w:val="24"/>
          <w:szCs w:val="24"/>
        </w:rPr>
        <w:t>Reply</w:t>
      </w:r>
      <w:r w:rsidRPr="00134F5E">
        <w:rPr>
          <w:rFonts w:ascii="Times New Roman" w:eastAsia="Times New Roman" w:hAnsi="Times New Roman" w:cs="Times New Roman"/>
          <w:color w:val="0000FF"/>
          <w:sz w:val="24"/>
          <w:szCs w:val="24"/>
        </w:rPr>
        <w:t>:</w:t>
      </w:r>
      <w:r w:rsidRPr="00134F5E">
        <w:rPr>
          <w:rFonts w:ascii="Times New Roman" w:eastAsia="SimSun" w:hAnsi="Times New Roman" w:cs="Times New Roman"/>
          <w:color w:val="0000FF"/>
          <w:sz w:val="24"/>
          <w:szCs w:val="24"/>
        </w:rPr>
        <w:t xml:space="preserve">  Accept</w:t>
      </w:r>
      <w:r w:rsidRPr="00134F5E">
        <w:rPr>
          <w:rFonts w:ascii="Times New Roman" w:hAnsi="Times New Roman" w:cs="Times New Roman"/>
          <w:color w:val="0000FF"/>
          <w:sz w:val="24"/>
          <w:szCs w:val="24"/>
        </w:rPr>
        <w:t>.</w:t>
      </w:r>
    </w:p>
    <w:p w14:paraId="0D43A457" w14:textId="77777777" w:rsidR="00ED51BF" w:rsidRPr="00134F5E" w:rsidRDefault="00ED51BF" w:rsidP="00FE131D">
      <w:pPr>
        <w:spacing w:after="59" w:line="249" w:lineRule="auto"/>
        <w:ind w:right="6"/>
        <w:jc w:val="both"/>
        <w:rPr>
          <w:rFonts w:ascii="Times New Roman" w:eastAsia="Times New Roman" w:hAnsi="Times New Roman" w:cs="Times New Roman"/>
          <w:color w:val="000000"/>
          <w:sz w:val="24"/>
          <w:szCs w:val="24"/>
        </w:rPr>
      </w:pPr>
      <w:bookmarkStart w:id="5" w:name="_GoBack"/>
      <w:bookmarkEnd w:id="5"/>
    </w:p>
    <w:sectPr w:rsidR="00ED51BF" w:rsidRPr="00134F5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1344F" w14:textId="77777777" w:rsidR="00325A02" w:rsidRDefault="00325A02" w:rsidP="0070367A">
      <w:pPr>
        <w:spacing w:after="0" w:line="240" w:lineRule="auto"/>
      </w:pPr>
      <w:r>
        <w:separator/>
      </w:r>
    </w:p>
  </w:endnote>
  <w:endnote w:type="continuationSeparator" w:id="0">
    <w:p w14:paraId="4FDF6F50" w14:textId="77777777" w:rsidR="00325A02" w:rsidRDefault="00325A02" w:rsidP="00703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3639226"/>
      <w:docPartObj>
        <w:docPartGallery w:val="Page Numbers (Bottom of Page)"/>
        <w:docPartUnique/>
      </w:docPartObj>
    </w:sdtPr>
    <w:sdtEndPr>
      <w:rPr>
        <w:noProof/>
      </w:rPr>
    </w:sdtEndPr>
    <w:sdtContent>
      <w:p w14:paraId="7B2556E6" w14:textId="720BC35B" w:rsidR="00B10500" w:rsidRDefault="00B10500">
        <w:pPr>
          <w:pStyle w:val="Footer"/>
          <w:jc w:val="right"/>
        </w:pPr>
        <w:r>
          <w:fldChar w:fldCharType="begin"/>
        </w:r>
        <w:r>
          <w:instrText xml:space="preserve"> PAGE   \* MERGEFORMAT </w:instrText>
        </w:r>
        <w:r>
          <w:fldChar w:fldCharType="separate"/>
        </w:r>
        <w:r w:rsidR="004F0F7E">
          <w:rPr>
            <w:noProof/>
          </w:rPr>
          <w:t>7</w:t>
        </w:r>
        <w:r>
          <w:rPr>
            <w:noProof/>
          </w:rPr>
          <w:fldChar w:fldCharType="end"/>
        </w:r>
      </w:p>
    </w:sdtContent>
  </w:sdt>
  <w:p w14:paraId="0BDF751B" w14:textId="77777777" w:rsidR="00B10500" w:rsidRDefault="00B105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2EE15" w14:textId="77777777" w:rsidR="00325A02" w:rsidRDefault="00325A02" w:rsidP="0070367A">
      <w:pPr>
        <w:spacing w:after="0" w:line="240" w:lineRule="auto"/>
      </w:pPr>
      <w:r>
        <w:separator/>
      </w:r>
    </w:p>
  </w:footnote>
  <w:footnote w:type="continuationSeparator" w:id="0">
    <w:p w14:paraId="1FB5EFF3" w14:textId="77777777" w:rsidR="00325A02" w:rsidRDefault="00325A02" w:rsidP="007036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6169"/>
    <w:multiLevelType w:val="hybridMultilevel"/>
    <w:tmpl w:val="5C0469C6"/>
    <w:lvl w:ilvl="0" w:tplc="0409000F">
      <w:start w:val="1"/>
      <w:numFmt w:val="decimal"/>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250C7094"/>
    <w:multiLevelType w:val="hybridMultilevel"/>
    <w:tmpl w:val="4998E436"/>
    <w:lvl w:ilvl="0" w:tplc="690A3D7A">
      <w:start w:val="1"/>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8EE32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56FD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D400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5EF7D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249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42ECA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8C2FD7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4C2038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B9122C4"/>
    <w:multiLevelType w:val="hybridMultilevel"/>
    <w:tmpl w:val="E02A69E8"/>
    <w:lvl w:ilvl="0" w:tplc="798EDD34">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E8A4E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B01DF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BA80C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069EF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82DCC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CE7E7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58810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908D6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CC11F25"/>
    <w:multiLevelType w:val="hybridMultilevel"/>
    <w:tmpl w:val="76480C62"/>
    <w:lvl w:ilvl="0" w:tplc="2C4479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13011DD"/>
    <w:multiLevelType w:val="hybridMultilevel"/>
    <w:tmpl w:val="99B065E6"/>
    <w:lvl w:ilvl="0" w:tplc="7CA2E1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B665BFF"/>
    <w:multiLevelType w:val="hybridMultilevel"/>
    <w:tmpl w:val="27FE9F18"/>
    <w:lvl w:ilvl="0" w:tplc="0409000F">
      <w:start w:val="1"/>
      <w:numFmt w:val="decimal"/>
      <w:lvlText w:val="%1."/>
      <w:lvlJc w:val="left"/>
      <w:pPr>
        <w:ind w:left="705"/>
      </w:pPr>
      <w:rPr>
        <w:b w:val="0"/>
        <w:i w:val="0"/>
        <w:strike w:val="0"/>
        <w:dstrike w:val="0"/>
        <w:color w:val="000000"/>
        <w:sz w:val="24"/>
        <w:szCs w:val="24"/>
        <w:u w:val="none" w:color="000000"/>
        <w:bdr w:val="none" w:sz="0" w:space="0" w:color="auto"/>
        <w:shd w:val="clear" w:color="auto" w:fill="auto"/>
        <w:vertAlign w:val="baseline"/>
      </w:rPr>
    </w:lvl>
    <w:lvl w:ilvl="1" w:tplc="1C8C926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B8D07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CC0B2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B67BC8">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74593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10FB0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7A3D9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2263E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C4921F1"/>
    <w:multiLevelType w:val="hybridMultilevel"/>
    <w:tmpl w:val="AAF279FA"/>
    <w:lvl w:ilvl="0" w:tplc="EAA8CD4A">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8C926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B8D07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CC0B2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B67BC8">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74593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10FB0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7A3D9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2263E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DD9224E"/>
    <w:multiLevelType w:val="hybridMultilevel"/>
    <w:tmpl w:val="899CCA7A"/>
    <w:lvl w:ilvl="0" w:tplc="4F0E46E2">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64837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5A6EC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4CB07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AEDA8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34D44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3A312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CE36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6EF09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7"/>
  </w:num>
  <w:num w:numId="3">
    <w:abstractNumId w:val="2"/>
  </w:num>
  <w:num w:numId="4">
    <w:abstractNumId w:val="1"/>
  </w:num>
  <w:num w:numId="5">
    <w:abstractNumId w:val="0"/>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czMDQ1MzQysDQ0M7JQ0lEKTi0uzszPAykwNK8FAPPLyuktAAAA"/>
  </w:docVars>
  <w:rsids>
    <w:rsidRoot w:val="000B129B"/>
    <w:rsid w:val="00011A68"/>
    <w:rsid w:val="000138EA"/>
    <w:rsid w:val="000416D4"/>
    <w:rsid w:val="0005634E"/>
    <w:rsid w:val="00057833"/>
    <w:rsid w:val="000605C6"/>
    <w:rsid w:val="000705C9"/>
    <w:rsid w:val="000A145E"/>
    <w:rsid w:val="000A4B60"/>
    <w:rsid w:val="000A5F91"/>
    <w:rsid w:val="000B129B"/>
    <w:rsid w:val="000B58B4"/>
    <w:rsid w:val="000B7E8D"/>
    <w:rsid w:val="000C53A2"/>
    <w:rsid w:val="000D21DF"/>
    <w:rsid w:val="000D3A1D"/>
    <w:rsid w:val="00104965"/>
    <w:rsid w:val="00113800"/>
    <w:rsid w:val="00124C8D"/>
    <w:rsid w:val="00134F5E"/>
    <w:rsid w:val="001453DC"/>
    <w:rsid w:val="00154192"/>
    <w:rsid w:val="001600D8"/>
    <w:rsid w:val="00171410"/>
    <w:rsid w:val="00176DF2"/>
    <w:rsid w:val="00190057"/>
    <w:rsid w:val="00193FA3"/>
    <w:rsid w:val="001A04A7"/>
    <w:rsid w:val="001A6693"/>
    <w:rsid w:val="001D00BE"/>
    <w:rsid w:val="001E1693"/>
    <w:rsid w:val="00223A26"/>
    <w:rsid w:val="00233855"/>
    <w:rsid w:val="002454E0"/>
    <w:rsid w:val="0026617E"/>
    <w:rsid w:val="00271BF1"/>
    <w:rsid w:val="00272143"/>
    <w:rsid w:val="00274F58"/>
    <w:rsid w:val="00281DA5"/>
    <w:rsid w:val="00281E5D"/>
    <w:rsid w:val="002942FE"/>
    <w:rsid w:val="002A23D6"/>
    <w:rsid w:val="002D12C0"/>
    <w:rsid w:val="00302C64"/>
    <w:rsid w:val="003046D8"/>
    <w:rsid w:val="0032382A"/>
    <w:rsid w:val="00325A02"/>
    <w:rsid w:val="003437D9"/>
    <w:rsid w:val="00364199"/>
    <w:rsid w:val="00374EC9"/>
    <w:rsid w:val="00376652"/>
    <w:rsid w:val="00385EFC"/>
    <w:rsid w:val="003928F6"/>
    <w:rsid w:val="003B6863"/>
    <w:rsid w:val="003C1CD4"/>
    <w:rsid w:val="003C7896"/>
    <w:rsid w:val="003D4173"/>
    <w:rsid w:val="003F6F52"/>
    <w:rsid w:val="00407047"/>
    <w:rsid w:val="00415B87"/>
    <w:rsid w:val="00420464"/>
    <w:rsid w:val="00425557"/>
    <w:rsid w:val="0042754B"/>
    <w:rsid w:val="00433DDE"/>
    <w:rsid w:val="00435C89"/>
    <w:rsid w:val="00461916"/>
    <w:rsid w:val="00463F83"/>
    <w:rsid w:val="00464A3E"/>
    <w:rsid w:val="00475A13"/>
    <w:rsid w:val="004764E6"/>
    <w:rsid w:val="004773EA"/>
    <w:rsid w:val="0049785E"/>
    <w:rsid w:val="00497DFA"/>
    <w:rsid w:val="004B2D88"/>
    <w:rsid w:val="004C3EF5"/>
    <w:rsid w:val="004E33AB"/>
    <w:rsid w:val="004E3515"/>
    <w:rsid w:val="004F0F7E"/>
    <w:rsid w:val="00514935"/>
    <w:rsid w:val="0053258E"/>
    <w:rsid w:val="005511AC"/>
    <w:rsid w:val="00575049"/>
    <w:rsid w:val="005810A4"/>
    <w:rsid w:val="00581344"/>
    <w:rsid w:val="005B2317"/>
    <w:rsid w:val="005C640D"/>
    <w:rsid w:val="005C7215"/>
    <w:rsid w:val="005C7748"/>
    <w:rsid w:val="005C7BFE"/>
    <w:rsid w:val="005F785B"/>
    <w:rsid w:val="0060263B"/>
    <w:rsid w:val="00607B4B"/>
    <w:rsid w:val="006107CE"/>
    <w:rsid w:val="00612134"/>
    <w:rsid w:val="0062719A"/>
    <w:rsid w:val="00650295"/>
    <w:rsid w:val="00673D20"/>
    <w:rsid w:val="006964B2"/>
    <w:rsid w:val="006A0A83"/>
    <w:rsid w:val="006A37A7"/>
    <w:rsid w:val="006B3B0A"/>
    <w:rsid w:val="006B7702"/>
    <w:rsid w:val="006C11EB"/>
    <w:rsid w:val="006C4BA6"/>
    <w:rsid w:val="006C71B3"/>
    <w:rsid w:val="006D7066"/>
    <w:rsid w:val="006E0587"/>
    <w:rsid w:val="006E3C7E"/>
    <w:rsid w:val="007027C3"/>
    <w:rsid w:val="0070367A"/>
    <w:rsid w:val="007334AF"/>
    <w:rsid w:val="0074543A"/>
    <w:rsid w:val="0075044C"/>
    <w:rsid w:val="00756C2D"/>
    <w:rsid w:val="007767F9"/>
    <w:rsid w:val="007771E1"/>
    <w:rsid w:val="00781317"/>
    <w:rsid w:val="00795DF7"/>
    <w:rsid w:val="007A46AF"/>
    <w:rsid w:val="007A7287"/>
    <w:rsid w:val="007B1501"/>
    <w:rsid w:val="007D05E1"/>
    <w:rsid w:val="007D7AD9"/>
    <w:rsid w:val="007F3BF8"/>
    <w:rsid w:val="00846DCA"/>
    <w:rsid w:val="0085610B"/>
    <w:rsid w:val="008616F9"/>
    <w:rsid w:val="00863371"/>
    <w:rsid w:val="00864E2A"/>
    <w:rsid w:val="008A0C2A"/>
    <w:rsid w:val="008B7F46"/>
    <w:rsid w:val="008C38D5"/>
    <w:rsid w:val="008C73D2"/>
    <w:rsid w:val="008D2E93"/>
    <w:rsid w:val="008E3007"/>
    <w:rsid w:val="008E7194"/>
    <w:rsid w:val="008F6D94"/>
    <w:rsid w:val="008F7259"/>
    <w:rsid w:val="00906D9C"/>
    <w:rsid w:val="0091054A"/>
    <w:rsid w:val="00924A76"/>
    <w:rsid w:val="00941E7A"/>
    <w:rsid w:val="00950574"/>
    <w:rsid w:val="00953844"/>
    <w:rsid w:val="00990D6C"/>
    <w:rsid w:val="00994159"/>
    <w:rsid w:val="009C34A9"/>
    <w:rsid w:val="009C71CD"/>
    <w:rsid w:val="009D451F"/>
    <w:rsid w:val="00A105C3"/>
    <w:rsid w:val="00A1163B"/>
    <w:rsid w:val="00A15D0C"/>
    <w:rsid w:val="00A231CF"/>
    <w:rsid w:val="00A277F7"/>
    <w:rsid w:val="00A41116"/>
    <w:rsid w:val="00A50D98"/>
    <w:rsid w:val="00A7280B"/>
    <w:rsid w:val="00A75C89"/>
    <w:rsid w:val="00A81D54"/>
    <w:rsid w:val="00A84211"/>
    <w:rsid w:val="00AB024F"/>
    <w:rsid w:val="00AB4122"/>
    <w:rsid w:val="00AC6AEE"/>
    <w:rsid w:val="00AD07B7"/>
    <w:rsid w:val="00AD0C91"/>
    <w:rsid w:val="00AD2C44"/>
    <w:rsid w:val="00AD2ED7"/>
    <w:rsid w:val="00AD35D5"/>
    <w:rsid w:val="00AD4E8E"/>
    <w:rsid w:val="00AE172F"/>
    <w:rsid w:val="00B10500"/>
    <w:rsid w:val="00B13FFD"/>
    <w:rsid w:val="00B31C96"/>
    <w:rsid w:val="00B37390"/>
    <w:rsid w:val="00B61685"/>
    <w:rsid w:val="00B66735"/>
    <w:rsid w:val="00C01B45"/>
    <w:rsid w:val="00C02C91"/>
    <w:rsid w:val="00C35019"/>
    <w:rsid w:val="00C43BFE"/>
    <w:rsid w:val="00C4768A"/>
    <w:rsid w:val="00C520A7"/>
    <w:rsid w:val="00C65927"/>
    <w:rsid w:val="00C77499"/>
    <w:rsid w:val="00C835E4"/>
    <w:rsid w:val="00C93935"/>
    <w:rsid w:val="00C96B60"/>
    <w:rsid w:val="00CB1F63"/>
    <w:rsid w:val="00D2250E"/>
    <w:rsid w:val="00D27A99"/>
    <w:rsid w:val="00D4434E"/>
    <w:rsid w:val="00D531C4"/>
    <w:rsid w:val="00D66B0B"/>
    <w:rsid w:val="00D73DFD"/>
    <w:rsid w:val="00D826C6"/>
    <w:rsid w:val="00DC0C42"/>
    <w:rsid w:val="00DC20C4"/>
    <w:rsid w:val="00DC27F8"/>
    <w:rsid w:val="00DE161A"/>
    <w:rsid w:val="00E02460"/>
    <w:rsid w:val="00E04351"/>
    <w:rsid w:val="00E30339"/>
    <w:rsid w:val="00E52971"/>
    <w:rsid w:val="00E5688A"/>
    <w:rsid w:val="00E70B5C"/>
    <w:rsid w:val="00E8082C"/>
    <w:rsid w:val="00E82ECC"/>
    <w:rsid w:val="00EB216F"/>
    <w:rsid w:val="00ED4C73"/>
    <w:rsid w:val="00ED51BF"/>
    <w:rsid w:val="00EE7B3F"/>
    <w:rsid w:val="00F00E33"/>
    <w:rsid w:val="00F23B0E"/>
    <w:rsid w:val="00F40D89"/>
    <w:rsid w:val="00F41C8B"/>
    <w:rsid w:val="00F63A58"/>
    <w:rsid w:val="00F751B9"/>
    <w:rsid w:val="00F76E4A"/>
    <w:rsid w:val="00FA16F5"/>
    <w:rsid w:val="00FB5241"/>
    <w:rsid w:val="00FE131D"/>
    <w:rsid w:val="00FE25B5"/>
    <w:rsid w:val="00FF3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38FD1"/>
  <w15:docId w15:val="{6CF0D014-DB1E-4347-A020-5A817C032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E93"/>
  </w:style>
  <w:style w:type="paragraph" w:styleId="Heading1">
    <w:name w:val="heading 1"/>
    <w:basedOn w:val="Normal"/>
    <w:next w:val="Normal"/>
    <w:link w:val="Heading1Char"/>
    <w:uiPriority w:val="9"/>
    <w:qFormat/>
    <w:rsid w:val="00A411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12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B129B"/>
  </w:style>
  <w:style w:type="character" w:customStyle="1" w:styleId="Heading1Char">
    <w:name w:val="Heading 1 Char"/>
    <w:basedOn w:val="DefaultParagraphFont"/>
    <w:link w:val="Heading1"/>
    <w:uiPriority w:val="9"/>
    <w:rsid w:val="00A41116"/>
    <w:rPr>
      <w:rFonts w:asciiTheme="majorHAnsi" w:eastAsiaTheme="majorEastAsia" w:hAnsiTheme="majorHAnsi" w:cstheme="majorBidi"/>
      <w:color w:val="2E74B5" w:themeColor="accent1" w:themeShade="BF"/>
      <w:sz w:val="32"/>
      <w:szCs w:val="32"/>
    </w:rPr>
  </w:style>
  <w:style w:type="paragraph" w:styleId="HTMLPreformatted">
    <w:name w:val="HTML Preformatted"/>
    <w:basedOn w:val="Normal"/>
    <w:link w:val="HTMLPreformattedChar"/>
    <w:uiPriority w:val="99"/>
    <w:semiHidden/>
    <w:unhideWhenUsed/>
    <w:rsid w:val="00011A6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11A68"/>
    <w:rPr>
      <w:rFonts w:ascii="Consolas" w:hAnsi="Consolas"/>
      <w:sz w:val="20"/>
      <w:szCs w:val="20"/>
    </w:rPr>
  </w:style>
  <w:style w:type="character" w:styleId="Hyperlink">
    <w:name w:val="Hyperlink"/>
    <w:basedOn w:val="DefaultParagraphFont"/>
    <w:uiPriority w:val="99"/>
    <w:unhideWhenUsed/>
    <w:rsid w:val="001E1693"/>
    <w:rPr>
      <w:color w:val="0563C1" w:themeColor="hyperlink"/>
      <w:u w:val="single"/>
    </w:rPr>
  </w:style>
  <w:style w:type="paragraph" w:styleId="ListParagraph">
    <w:name w:val="List Paragraph"/>
    <w:basedOn w:val="Normal"/>
    <w:uiPriority w:val="34"/>
    <w:qFormat/>
    <w:rsid w:val="00C520A7"/>
    <w:pPr>
      <w:ind w:left="720"/>
      <w:contextualSpacing/>
    </w:pPr>
  </w:style>
  <w:style w:type="paragraph" w:styleId="BalloonText">
    <w:name w:val="Balloon Text"/>
    <w:basedOn w:val="Normal"/>
    <w:link w:val="BalloonTextChar"/>
    <w:uiPriority w:val="99"/>
    <w:semiHidden/>
    <w:unhideWhenUsed/>
    <w:rsid w:val="00AC6A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AEE"/>
    <w:rPr>
      <w:rFonts w:ascii="Segoe UI" w:hAnsi="Segoe UI" w:cs="Segoe UI"/>
      <w:sz w:val="18"/>
      <w:szCs w:val="18"/>
    </w:rPr>
  </w:style>
  <w:style w:type="paragraph" w:styleId="Header">
    <w:name w:val="header"/>
    <w:basedOn w:val="Normal"/>
    <w:link w:val="HeaderChar"/>
    <w:uiPriority w:val="99"/>
    <w:unhideWhenUsed/>
    <w:rsid w:val="0070367A"/>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70367A"/>
    <w:rPr>
      <w:sz w:val="18"/>
      <w:szCs w:val="18"/>
    </w:rPr>
  </w:style>
  <w:style w:type="paragraph" w:styleId="Footer">
    <w:name w:val="footer"/>
    <w:basedOn w:val="Normal"/>
    <w:link w:val="FooterChar"/>
    <w:uiPriority w:val="99"/>
    <w:unhideWhenUsed/>
    <w:rsid w:val="0070367A"/>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70367A"/>
    <w:rPr>
      <w:sz w:val="18"/>
      <w:szCs w:val="18"/>
    </w:rPr>
  </w:style>
  <w:style w:type="character" w:styleId="CommentReference">
    <w:name w:val="annotation reference"/>
    <w:basedOn w:val="DefaultParagraphFont"/>
    <w:uiPriority w:val="99"/>
    <w:semiHidden/>
    <w:unhideWhenUsed/>
    <w:rsid w:val="00864E2A"/>
    <w:rPr>
      <w:sz w:val="21"/>
      <w:szCs w:val="21"/>
    </w:rPr>
  </w:style>
  <w:style w:type="paragraph" w:styleId="CommentText">
    <w:name w:val="annotation text"/>
    <w:basedOn w:val="Normal"/>
    <w:link w:val="CommentTextChar"/>
    <w:uiPriority w:val="99"/>
    <w:semiHidden/>
    <w:unhideWhenUsed/>
    <w:rsid w:val="00864E2A"/>
  </w:style>
  <w:style w:type="character" w:customStyle="1" w:styleId="CommentTextChar">
    <w:name w:val="Comment Text Char"/>
    <w:basedOn w:val="DefaultParagraphFont"/>
    <w:link w:val="CommentText"/>
    <w:uiPriority w:val="99"/>
    <w:semiHidden/>
    <w:rsid w:val="00864E2A"/>
  </w:style>
  <w:style w:type="paragraph" w:styleId="CommentSubject">
    <w:name w:val="annotation subject"/>
    <w:basedOn w:val="CommentText"/>
    <w:next w:val="CommentText"/>
    <w:link w:val="CommentSubjectChar"/>
    <w:uiPriority w:val="99"/>
    <w:semiHidden/>
    <w:unhideWhenUsed/>
    <w:rsid w:val="00864E2A"/>
    <w:rPr>
      <w:b/>
      <w:bCs/>
    </w:rPr>
  </w:style>
  <w:style w:type="character" w:customStyle="1" w:styleId="CommentSubjectChar">
    <w:name w:val="Comment Subject Char"/>
    <w:basedOn w:val="CommentTextChar"/>
    <w:link w:val="CommentSubject"/>
    <w:uiPriority w:val="99"/>
    <w:semiHidden/>
    <w:rsid w:val="00864E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406003">
      <w:bodyDiv w:val="1"/>
      <w:marLeft w:val="0"/>
      <w:marRight w:val="0"/>
      <w:marTop w:val="0"/>
      <w:marBottom w:val="0"/>
      <w:divBdr>
        <w:top w:val="none" w:sz="0" w:space="0" w:color="auto"/>
        <w:left w:val="none" w:sz="0" w:space="0" w:color="auto"/>
        <w:bottom w:val="none" w:sz="0" w:space="0" w:color="auto"/>
        <w:right w:val="none" w:sz="0" w:space="0" w:color="auto"/>
      </w:divBdr>
    </w:div>
    <w:div w:id="731998980">
      <w:bodyDiv w:val="1"/>
      <w:marLeft w:val="0"/>
      <w:marRight w:val="0"/>
      <w:marTop w:val="0"/>
      <w:marBottom w:val="0"/>
      <w:divBdr>
        <w:top w:val="none" w:sz="0" w:space="0" w:color="auto"/>
        <w:left w:val="none" w:sz="0" w:space="0" w:color="auto"/>
        <w:bottom w:val="none" w:sz="0" w:space="0" w:color="auto"/>
        <w:right w:val="none" w:sz="0" w:space="0" w:color="auto"/>
      </w:divBdr>
    </w:div>
    <w:div w:id="925308612">
      <w:bodyDiv w:val="1"/>
      <w:marLeft w:val="0"/>
      <w:marRight w:val="0"/>
      <w:marTop w:val="0"/>
      <w:marBottom w:val="0"/>
      <w:divBdr>
        <w:top w:val="none" w:sz="0" w:space="0" w:color="auto"/>
        <w:left w:val="none" w:sz="0" w:space="0" w:color="auto"/>
        <w:bottom w:val="none" w:sz="0" w:space="0" w:color="auto"/>
        <w:right w:val="none" w:sz="0" w:space="0" w:color="auto"/>
      </w:divBdr>
    </w:div>
    <w:div w:id="1006593670">
      <w:bodyDiv w:val="1"/>
      <w:marLeft w:val="0"/>
      <w:marRight w:val="0"/>
      <w:marTop w:val="0"/>
      <w:marBottom w:val="0"/>
      <w:divBdr>
        <w:top w:val="none" w:sz="0" w:space="0" w:color="auto"/>
        <w:left w:val="none" w:sz="0" w:space="0" w:color="auto"/>
        <w:bottom w:val="none" w:sz="0" w:space="0" w:color="auto"/>
        <w:right w:val="none" w:sz="0" w:space="0" w:color="auto"/>
      </w:divBdr>
    </w:div>
    <w:div w:id="136354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36ED7-DACE-410B-9238-59B8AB9C6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7</Pages>
  <Words>2326</Words>
  <Characters>13260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xiujie wu</dc:creator>
  <cp:keywords/>
  <dc:description/>
  <cp:lastModifiedBy>xiujie wu</cp:lastModifiedBy>
  <cp:revision>10</cp:revision>
  <cp:lastPrinted>2017-05-26T16:13:00Z</cp:lastPrinted>
  <dcterms:created xsi:type="dcterms:W3CDTF">2017-05-26T14:11:00Z</dcterms:created>
  <dcterms:modified xsi:type="dcterms:W3CDTF">2017-05-27T01:39:00Z</dcterms:modified>
</cp:coreProperties>
</file>